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Fill in this form using the text below: </w:t>
      </w:r>
    </w:p>
    <w:p w:rsidR="00000000" w:rsidDel="00000000" w:rsidP="00000000" w:rsidRDefault="00000000" w:rsidRPr="00000000" w14:paraId="00000002">
      <w:pPr>
        <w:rPr>
          <w:b w:val="1"/>
        </w:rPr>
      </w:pPr>
      <w:hyperlink r:id="rId6">
        <w:r w:rsidDel="00000000" w:rsidR="00000000" w:rsidRPr="00000000">
          <w:rPr>
            <w:color w:val="1155cc"/>
            <w:u w:val="single"/>
            <w:rtl w:val="0"/>
          </w:rPr>
          <w:t xml:space="preserve">https://www.yorknorthyorks-ca.gov.uk/contact-us/</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David Skaith,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York and North Yorkshire.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you will be aware across the country, rents continue to spiral, with private rents in England having risen by 28% over the last five years. In York and North Yorkshire, renters are feeling the effects of a private rental market that’s spun out of control.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7">
        <w:r w:rsidDel="00000000" w:rsidR="00000000" w:rsidRPr="00000000">
          <w:rPr>
            <w:color w:val="1155cc"/>
            <w:u w:val="single"/>
            <w:rtl w:val="0"/>
          </w:rPr>
          <w:t xml:space="preserve">In just one year, private rents rose by 6.1% on average in North Yorkshire</w:t>
        </w:r>
      </w:hyperlink>
      <w:r w:rsidDel="00000000" w:rsidR="00000000" w:rsidRPr="00000000">
        <w:rPr>
          <w:rtl w:val="0"/>
        </w:rPr>
        <w:t xml:space="preserve">. </w:t>
      </w:r>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look forward to seeing your response.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5">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https://www.yorknorthyorks-ca.gov.uk/contact-us/" TargetMode="External"/><Relationship Id="rId7" Type="http://schemas.openxmlformats.org/officeDocument/2006/relationships/hyperlink" Target="https://www.ons.gov.uk/visualisations/housingpriceslocal/E06000065/"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