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5CE83B" w14:textId="77777777" w:rsidR="000F207E" w:rsidRDefault="000F207E"/>
    <w:tbl>
      <w:tblPr>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206"/>
      </w:tblGrid>
      <w:tr w:rsidR="00C30F90" w:rsidRPr="000F207E" w14:paraId="6CB66C61" w14:textId="77777777" w:rsidTr="006F3178">
        <w:trPr>
          <w:trHeight w:val="340"/>
          <w:jc w:val="center"/>
        </w:trPr>
        <w:tc>
          <w:tcPr>
            <w:tcW w:w="10206" w:type="dxa"/>
            <w:tcBorders>
              <w:top w:val="nil"/>
              <w:left w:val="nil"/>
              <w:bottom w:val="nil"/>
              <w:right w:val="nil"/>
            </w:tcBorders>
            <w:shd w:val="clear" w:color="auto" w:fill="FFFFFF" w:themeFill="background1"/>
            <w:tcMar>
              <w:top w:w="80" w:type="dxa"/>
              <w:left w:w="80" w:type="dxa"/>
              <w:bottom w:w="80" w:type="dxa"/>
              <w:right w:w="80" w:type="dxa"/>
            </w:tcMar>
          </w:tcPr>
          <w:p w14:paraId="14184B1A" w14:textId="77777777" w:rsidR="006F3178" w:rsidRDefault="006F3178" w:rsidP="00A967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300" w:lineRule="atLeast"/>
              <w:jc w:val="center"/>
              <w:rPr>
                <w:rFonts w:ascii="Montserrat" w:eastAsia="Calibri" w:hAnsi="Montserrat" w:cs="Arial"/>
                <w:b/>
                <w:bCs/>
                <w:caps/>
                <w:color w:val="099981"/>
                <w:sz w:val="32"/>
                <w:szCs w:val="32"/>
              </w:rPr>
            </w:pPr>
          </w:p>
          <w:p w14:paraId="18FE9890" w14:textId="4A0099C7" w:rsidR="00A96779" w:rsidRDefault="00A96779" w:rsidP="00A967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300" w:lineRule="atLeast"/>
              <w:jc w:val="center"/>
              <w:rPr>
                <w:rFonts w:ascii="Montserrat" w:eastAsia="Calibri" w:hAnsi="Montserrat" w:cs="Arial"/>
                <w:b/>
                <w:bCs/>
                <w:caps/>
                <w:color w:val="099981"/>
                <w:sz w:val="32"/>
                <w:szCs w:val="32"/>
              </w:rPr>
            </w:pPr>
            <w:r>
              <w:rPr>
                <w:rFonts w:ascii="Montserrat" w:eastAsia="Calibri" w:hAnsi="Montserrat" w:cs="Arial"/>
                <w:b/>
                <w:bCs/>
                <w:caps/>
                <w:color w:val="099981"/>
                <w:sz w:val="32"/>
                <w:szCs w:val="32"/>
              </w:rPr>
              <w:t>researcher/economist – energy and net zero</w:t>
            </w:r>
          </w:p>
          <w:p w14:paraId="20300181" w14:textId="7A2F870E" w:rsidR="00140372" w:rsidRPr="00A96779" w:rsidRDefault="00140372" w:rsidP="00A96779">
            <w:pPr>
              <w:pStyle w:val="Body"/>
              <w:rPr>
                <w:rFonts w:ascii="Montserrat" w:hAnsi="Montserrat"/>
              </w:rPr>
            </w:pPr>
          </w:p>
        </w:tc>
      </w:tr>
      <w:tr w:rsidR="00C30F90" w:rsidRPr="000F207E" w14:paraId="31722069" w14:textId="77777777" w:rsidTr="006F3178">
        <w:trPr>
          <w:trHeight w:val="721"/>
          <w:jc w:val="center"/>
        </w:trPr>
        <w:tc>
          <w:tcPr>
            <w:tcW w:w="10206" w:type="dxa"/>
            <w:tcBorders>
              <w:top w:val="nil"/>
              <w:left w:val="nil"/>
              <w:bottom w:val="nil"/>
              <w:right w:val="nil"/>
            </w:tcBorders>
            <w:shd w:val="clear" w:color="auto" w:fill="FFFFFF"/>
            <w:tcMar>
              <w:top w:w="80" w:type="dxa"/>
              <w:left w:w="80" w:type="dxa"/>
              <w:bottom w:w="80" w:type="dxa"/>
              <w:right w:w="80" w:type="dxa"/>
            </w:tcMar>
          </w:tcPr>
          <w:p w14:paraId="2D68C01F" w14:textId="7B37C7E7" w:rsidR="00140372" w:rsidRPr="000F207E" w:rsidRDefault="00000000">
            <w:pPr>
              <w:pStyle w:val="CM8"/>
              <w:spacing w:after="100"/>
              <w:jc w:val="both"/>
              <w:rPr>
                <w:rFonts w:ascii="Montserrat" w:hAnsi="Montserrat"/>
              </w:rPr>
            </w:pPr>
            <w:r w:rsidRPr="000F207E">
              <w:rPr>
                <w:rFonts w:ascii="Montserrat" w:hAnsi="Montserrat"/>
                <w:sz w:val="20"/>
              </w:rPr>
              <w:t xml:space="preserve">NEF is looking for a </w:t>
            </w:r>
            <w:r w:rsidR="00111E58" w:rsidRPr="000F207E">
              <w:rPr>
                <w:rFonts w:ascii="Montserrat" w:hAnsi="Montserrat"/>
                <w:sz w:val="20"/>
              </w:rPr>
              <w:t>Researcher/</w:t>
            </w:r>
            <w:r w:rsidRPr="000F207E">
              <w:rPr>
                <w:rFonts w:ascii="Montserrat" w:hAnsi="Montserrat"/>
                <w:sz w:val="20"/>
              </w:rPr>
              <w:t xml:space="preserve">Economist to join its energy and net zero work, as part of our mission to build a fast and fair transition to a green economy. This is an opportunity for a curious, rigorous and politically engaged </w:t>
            </w:r>
            <w:r w:rsidR="00111E58" w:rsidRPr="000F207E">
              <w:rPr>
                <w:rFonts w:ascii="Montserrat" w:hAnsi="Montserrat"/>
                <w:sz w:val="20"/>
              </w:rPr>
              <w:t>researcher</w:t>
            </w:r>
            <w:r w:rsidRPr="000F207E">
              <w:rPr>
                <w:rFonts w:ascii="Montserrat" w:hAnsi="Montserrat"/>
                <w:sz w:val="20"/>
              </w:rPr>
              <w:t xml:space="preserve"> who wants to develop bold, practical and well-evidenced policy ideas that can cut bills, accelerate decarbonisation, reduce inequality and shift power towards people and communities.</w:t>
            </w:r>
          </w:p>
          <w:p w14:paraId="269F3AE8" w14:textId="77777777" w:rsidR="00140372" w:rsidRPr="000F207E" w:rsidRDefault="00000000">
            <w:pPr>
              <w:pStyle w:val="CM8"/>
              <w:spacing w:after="100"/>
              <w:jc w:val="both"/>
              <w:rPr>
                <w:rFonts w:ascii="Montserrat" w:hAnsi="Montserrat"/>
              </w:rPr>
            </w:pPr>
            <w:r w:rsidRPr="000F207E">
              <w:rPr>
                <w:rFonts w:ascii="Montserrat" w:hAnsi="Montserrat"/>
                <w:sz w:val="20"/>
              </w:rPr>
              <w:t>The successful candidate will use strong quantitative and economic research skills to work across areas such as energy affordability, electricity market reform, green investment, industrial decarbonisation, household energy use, fossil fuel dependency, energy taxation, distributional impacts and the design of a fair transition.</w:t>
            </w:r>
          </w:p>
          <w:p w14:paraId="45A3A15C" w14:textId="4990E4A2" w:rsidR="00140372" w:rsidRPr="000F207E" w:rsidRDefault="00000000">
            <w:pPr>
              <w:pStyle w:val="CM8"/>
              <w:spacing w:after="0"/>
              <w:jc w:val="both"/>
              <w:rPr>
                <w:rFonts w:ascii="Montserrat" w:hAnsi="Montserrat"/>
              </w:rPr>
            </w:pPr>
            <w:r w:rsidRPr="000F207E">
              <w:rPr>
                <w:rFonts w:ascii="Montserrat" w:hAnsi="Montserrat"/>
                <w:sz w:val="20"/>
              </w:rPr>
              <w:t xml:space="preserve">This role is being recruited at a time when AI is changing how research is produced, checked and communicated. We need </w:t>
            </w:r>
            <w:r w:rsidR="00111E58" w:rsidRPr="000F207E">
              <w:rPr>
                <w:rFonts w:ascii="Montserrat" w:hAnsi="Montserrat"/>
                <w:sz w:val="20"/>
              </w:rPr>
              <w:t>researcher</w:t>
            </w:r>
            <w:r w:rsidRPr="000F207E">
              <w:rPr>
                <w:rFonts w:ascii="Montserrat" w:hAnsi="Montserrat"/>
                <w:sz w:val="20"/>
              </w:rPr>
              <w:t xml:space="preserve"> who can use new tools intelligently while bringing the judgement, scepticism, creativity and political understanding that AI cannot replace.</w:t>
            </w:r>
          </w:p>
        </w:tc>
      </w:tr>
      <w:tr w:rsidR="00C124FB" w:rsidRPr="000F207E" w14:paraId="27CB2C43" w14:textId="77777777" w:rsidTr="006F3178">
        <w:trPr>
          <w:trHeight w:val="340"/>
          <w:jc w:val="center"/>
        </w:trPr>
        <w:tc>
          <w:tcPr>
            <w:tcW w:w="10206" w:type="dxa"/>
            <w:tcBorders>
              <w:top w:val="nil"/>
              <w:left w:val="nil"/>
              <w:bottom w:val="nil"/>
              <w:right w:val="nil"/>
            </w:tcBorders>
            <w:shd w:val="clear" w:color="auto" w:fill="FFFFFF" w:themeFill="background1"/>
            <w:tcMar>
              <w:top w:w="80" w:type="dxa"/>
              <w:left w:w="80" w:type="dxa"/>
              <w:bottom w:w="80" w:type="dxa"/>
              <w:right w:w="80" w:type="dxa"/>
            </w:tcMar>
          </w:tcPr>
          <w:p w14:paraId="3ECB7862" w14:textId="77777777" w:rsidR="004E69B1" w:rsidRDefault="004E69B1">
            <w:pPr>
              <w:pStyle w:val="Body"/>
              <w:jc w:val="center"/>
              <w:rPr>
                <w:rFonts w:ascii="Montserrat" w:eastAsia="Calibri" w:hAnsi="Montserrat" w:cs="Arial"/>
                <w:b/>
                <w:bCs/>
                <w:caps/>
                <w:color w:val="099981"/>
                <w:sz w:val="32"/>
                <w:szCs w:val="32"/>
              </w:rPr>
            </w:pPr>
          </w:p>
          <w:p w14:paraId="187D15D6" w14:textId="77777777" w:rsidR="004E69B1" w:rsidRDefault="004E69B1">
            <w:pPr>
              <w:pStyle w:val="Body"/>
              <w:jc w:val="center"/>
              <w:rPr>
                <w:rFonts w:ascii="Montserrat" w:eastAsia="Calibri" w:hAnsi="Montserrat" w:cs="Arial"/>
                <w:b/>
                <w:bCs/>
                <w:caps/>
                <w:color w:val="099981"/>
                <w:sz w:val="32"/>
                <w:szCs w:val="32"/>
              </w:rPr>
            </w:pPr>
          </w:p>
          <w:p w14:paraId="5FCE472D" w14:textId="77777777" w:rsidR="004E69B1" w:rsidRDefault="004E69B1">
            <w:pPr>
              <w:pStyle w:val="Body"/>
              <w:jc w:val="center"/>
              <w:rPr>
                <w:rFonts w:ascii="Montserrat" w:eastAsia="Calibri" w:hAnsi="Montserrat" w:cs="Arial"/>
                <w:b/>
                <w:bCs/>
                <w:caps/>
                <w:color w:val="099981"/>
                <w:sz w:val="32"/>
                <w:szCs w:val="32"/>
              </w:rPr>
            </w:pPr>
          </w:p>
          <w:p w14:paraId="5653D7E9" w14:textId="77777777" w:rsidR="004E69B1" w:rsidRDefault="004E69B1">
            <w:pPr>
              <w:pStyle w:val="Body"/>
              <w:jc w:val="center"/>
              <w:rPr>
                <w:rFonts w:ascii="Montserrat" w:eastAsia="Calibri" w:hAnsi="Montserrat" w:cs="Arial"/>
                <w:b/>
                <w:bCs/>
                <w:caps/>
                <w:color w:val="099981"/>
                <w:sz w:val="32"/>
                <w:szCs w:val="32"/>
              </w:rPr>
            </w:pPr>
          </w:p>
          <w:p w14:paraId="2A0EFEFD" w14:textId="77777777" w:rsidR="004E69B1" w:rsidRDefault="004E69B1">
            <w:pPr>
              <w:pStyle w:val="Body"/>
              <w:jc w:val="center"/>
              <w:rPr>
                <w:rFonts w:ascii="Montserrat" w:eastAsia="Calibri" w:hAnsi="Montserrat" w:cs="Arial"/>
                <w:b/>
                <w:bCs/>
                <w:caps/>
                <w:color w:val="099981"/>
                <w:sz w:val="32"/>
                <w:szCs w:val="32"/>
              </w:rPr>
            </w:pPr>
          </w:p>
          <w:p w14:paraId="198279DB" w14:textId="77777777" w:rsidR="004E69B1" w:rsidRDefault="004E69B1">
            <w:pPr>
              <w:pStyle w:val="Body"/>
              <w:jc w:val="center"/>
              <w:rPr>
                <w:rFonts w:ascii="Montserrat" w:eastAsia="Calibri" w:hAnsi="Montserrat" w:cs="Arial"/>
                <w:b/>
                <w:bCs/>
                <w:caps/>
                <w:color w:val="099981"/>
                <w:sz w:val="32"/>
                <w:szCs w:val="32"/>
              </w:rPr>
            </w:pPr>
          </w:p>
          <w:p w14:paraId="5E2F9C09" w14:textId="77777777" w:rsidR="004E69B1" w:rsidRDefault="004E69B1">
            <w:pPr>
              <w:pStyle w:val="Body"/>
              <w:jc w:val="center"/>
              <w:rPr>
                <w:rFonts w:ascii="Montserrat" w:eastAsia="Calibri" w:hAnsi="Montserrat" w:cs="Arial"/>
                <w:b/>
                <w:bCs/>
                <w:caps/>
                <w:color w:val="099981"/>
                <w:sz w:val="32"/>
                <w:szCs w:val="32"/>
              </w:rPr>
            </w:pPr>
          </w:p>
          <w:p w14:paraId="09B4D733" w14:textId="77777777" w:rsidR="004E69B1" w:rsidRDefault="004E69B1">
            <w:pPr>
              <w:pStyle w:val="Body"/>
              <w:jc w:val="center"/>
              <w:rPr>
                <w:rFonts w:ascii="Montserrat" w:eastAsia="Calibri" w:hAnsi="Montserrat" w:cs="Arial"/>
                <w:b/>
                <w:bCs/>
                <w:caps/>
                <w:color w:val="099981"/>
                <w:sz w:val="32"/>
                <w:szCs w:val="32"/>
              </w:rPr>
            </w:pPr>
          </w:p>
          <w:p w14:paraId="012A5FB0" w14:textId="77777777" w:rsidR="004E69B1" w:rsidRDefault="004E69B1">
            <w:pPr>
              <w:pStyle w:val="Body"/>
              <w:jc w:val="center"/>
              <w:rPr>
                <w:rFonts w:ascii="Montserrat" w:eastAsia="Calibri" w:hAnsi="Montserrat" w:cs="Arial"/>
                <w:b/>
                <w:bCs/>
                <w:caps/>
                <w:color w:val="099981"/>
                <w:sz w:val="32"/>
                <w:szCs w:val="32"/>
              </w:rPr>
            </w:pPr>
          </w:p>
          <w:p w14:paraId="55D0917A" w14:textId="77777777" w:rsidR="004E69B1" w:rsidRDefault="004E69B1">
            <w:pPr>
              <w:pStyle w:val="Body"/>
              <w:jc w:val="center"/>
              <w:rPr>
                <w:rFonts w:ascii="Montserrat" w:eastAsia="Calibri" w:hAnsi="Montserrat" w:cs="Arial"/>
                <w:b/>
                <w:bCs/>
                <w:caps/>
                <w:color w:val="099981"/>
                <w:sz w:val="32"/>
                <w:szCs w:val="32"/>
              </w:rPr>
            </w:pPr>
          </w:p>
          <w:p w14:paraId="20DDF6D1" w14:textId="77777777" w:rsidR="004E69B1" w:rsidRDefault="004E69B1">
            <w:pPr>
              <w:pStyle w:val="Body"/>
              <w:jc w:val="center"/>
              <w:rPr>
                <w:rFonts w:ascii="Montserrat" w:eastAsia="Calibri" w:hAnsi="Montserrat" w:cs="Arial"/>
                <w:b/>
                <w:bCs/>
                <w:caps/>
                <w:color w:val="099981"/>
                <w:sz w:val="32"/>
                <w:szCs w:val="32"/>
              </w:rPr>
            </w:pPr>
          </w:p>
          <w:p w14:paraId="3C1ABCCD" w14:textId="77777777" w:rsidR="004E69B1" w:rsidRDefault="004E69B1">
            <w:pPr>
              <w:pStyle w:val="Body"/>
              <w:jc w:val="center"/>
              <w:rPr>
                <w:rFonts w:ascii="Montserrat" w:eastAsia="Calibri" w:hAnsi="Montserrat" w:cs="Arial"/>
                <w:b/>
                <w:bCs/>
                <w:caps/>
                <w:color w:val="099981"/>
                <w:sz w:val="32"/>
                <w:szCs w:val="32"/>
              </w:rPr>
            </w:pPr>
          </w:p>
          <w:p w14:paraId="253F9F45" w14:textId="77777777" w:rsidR="004E69B1" w:rsidRDefault="004E69B1">
            <w:pPr>
              <w:pStyle w:val="Body"/>
              <w:jc w:val="center"/>
              <w:rPr>
                <w:rFonts w:ascii="Montserrat" w:eastAsia="Calibri" w:hAnsi="Montserrat" w:cs="Arial"/>
                <w:b/>
                <w:bCs/>
                <w:caps/>
                <w:color w:val="099981"/>
                <w:sz w:val="32"/>
                <w:szCs w:val="32"/>
              </w:rPr>
            </w:pPr>
          </w:p>
          <w:p w14:paraId="373914D3" w14:textId="77777777" w:rsidR="004E69B1" w:rsidRDefault="004E69B1">
            <w:pPr>
              <w:pStyle w:val="Body"/>
              <w:jc w:val="center"/>
              <w:rPr>
                <w:rFonts w:ascii="Montserrat" w:eastAsia="Calibri" w:hAnsi="Montserrat" w:cs="Arial"/>
                <w:b/>
                <w:bCs/>
                <w:caps/>
                <w:color w:val="099981"/>
                <w:sz w:val="32"/>
                <w:szCs w:val="32"/>
              </w:rPr>
            </w:pPr>
          </w:p>
          <w:p w14:paraId="7C30E788" w14:textId="77777777" w:rsidR="004E69B1" w:rsidRDefault="004E69B1">
            <w:pPr>
              <w:pStyle w:val="Body"/>
              <w:jc w:val="center"/>
              <w:rPr>
                <w:rFonts w:ascii="Montserrat" w:eastAsia="Calibri" w:hAnsi="Montserrat" w:cs="Arial"/>
                <w:b/>
                <w:bCs/>
                <w:caps/>
                <w:color w:val="099981"/>
                <w:sz w:val="32"/>
                <w:szCs w:val="32"/>
              </w:rPr>
            </w:pPr>
          </w:p>
          <w:p w14:paraId="62443B47" w14:textId="77777777" w:rsidR="004E69B1" w:rsidRDefault="004E69B1">
            <w:pPr>
              <w:pStyle w:val="Body"/>
              <w:jc w:val="center"/>
              <w:rPr>
                <w:rFonts w:ascii="Montserrat" w:eastAsia="Calibri" w:hAnsi="Montserrat" w:cs="Arial"/>
                <w:b/>
                <w:bCs/>
                <w:caps/>
                <w:color w:val="099981"/>
                <w:sz w:val="32"/>
                <w:szCs w:val="32"/>
              </w:rPr>
            </w:pPr>
          </w:p>
          <w:p w14:paraId="7CEF426A" w14:textId="77777777" w:rsidR="004E69B1" w:rsidRDefault="004E69B1">
            <w:pPr>
              <w:pStyle w:val="Body"/>
              <w:jc w:val="center"/>
              <w:rPr>
                <w:rFonts w:ascii="Montserrat" w:eastAsia="Calibri" w:hAnsi="Montserrat" w:cs="Arial"/>
                <w:b/>
                <w:bCs/>
                <w:caps/>
                <w:color w:val="099981"/>
                <w:sz w:val="32"/>
                <w:szCs w:val="32"/>
              </w:rPr>
            </w:pPr>
          </w:p>
          <w:p w14:paraId="378206F8" w14:textId="77777777" w:rsidR="004E69B1" w:rsidRDefault="004E69B1">
            <w:pPr>
              <w:pStyle w:val="Body"/>
              <w:jc w:val="center"/>
              <w:rPr>
                <w:rFonts w:ascii="Montserrat" w:eastAsia="Calibri" w:hAnsi="Montserrat" w:cs="Arial"/>
                <w:b/>
                <w:bCs/>
                <w:caps/>
                <w:color w:val="099981"/>
                <w:sz w:val="32"/>
                <w:szCs w:val="32"/>
              </w:rPr>
            </w:pPr>
          </w:p>
          <w:p w14:paraId="74DFB72E" w14:textId="77777777" w:rsidR="004E69B1" w:rsidRDefault="004E69B1">
            <w:pPr>
              <w:pStyle w:val="Body"/>
              <w:jc w:val="center"/>
              <w:rPr>
                <w:rFonts w:ascii="Montserrat" w:eastAsia="Calibri" w:hAnsi="Montserrat" w:cs="Arial"/>
                <w:b/>
                <w:bCs/>
                <w:caps/>
                <w:color w:val="099981"/>
                <w:sz w:val="32"/>
                <w:szCs w:val="32"/>
              </w:rPr>
            </w:pPr>
          </w:p>
          <w:p w14:paraId="59C47F9E" w14:textId="77777777" w:rsidR="004E69B1" w:rsidRDefault="004E69B1">
            <w:pPr>
              <w:pStyle w:val="Body"/>
              <w:jc w:val="center"/>
              <w:rPr>
                <w:rFonts w:ascii="Montserrat" w:eastAsia="Calibri" w:hAnsi="Montserrat" w:cs="Arial"/>
                <w:b/>
                <w:bCs/>
                <w:caps/>
                <w:color w:val="099981"/>
                <w:sz w:val="32"/>
                <w:szCs w:val="32"/>
              </w:rPr>
            </w:pPr>
          </w:p>
          <w:p w14:paraId="3532AC82" w14:textId="77777777" w:rsidR="004E69B1" w:rsidRDefault="004E69B1">
            <w:pPr>
              <w:pStyle w:val="Body"/>
              <w:jc w:val="center"/>
              <w:rPr>
                <w:rFonts w:ascii="Montserrat" w:eastAsia="Calibri" w:hAnsi="Montserrat" w:cs="Arial"/>
                <w:b/>
                <w:bCs/>
                <w:caps/>
                <w:color w:val="099981"/>
                <w:sz w:val="32"/>
                <w:szCs w:val="32"/>
              </w:rPr>
            </w:pPr>
          </w:p>
          <w:p w14:paraId="44342AB8" w14:textId="77777777" w:rsidR="004E69B1" w:rsidRDefault="004E69B1">
            <w:pPr>
              <w:pStyle w:val="Body"/>
              <w:jc w:val="center"/>
              <w:rPr>
                <w:rFonts w:ascii="Montserrat" w:eastAsia="Calibri" w:hAnsi="Montserrat" w:cs="Arial"/>
                <w:b/>
                <w:bCs/>
                <w:caps/>
                <w:color w:val="099981"/>
                <w:sz w:val="32"/>
                <w:szCs w:val="32"/>
              </w:rPr>
            </w:pPr>
          </w:p>
          <w:p w14:paraId="5E28C901" w14:textId="77777777" w:rsidR="004E69B1" w:rsidRDefault="004E69B1">
            <w:pPr>
              <w:pStyle w:val="Body"/>
              <w:jc w:val="center"/>
              <w:rPr>
                <w:rFonts w:ascii="Montserrat" w:eastAsia="Calibri" w:hAnsi="Montserrat" w:cs="Arial"/>
                <w:b/>
                <w:bCs/>
                <w:caps/>
                <w:color w:val="099981"/>
                <w:sz w:val="32"/>
                <w:szCs w:val="32"/>
              </w:rPr>
            </w:pPr>
          </w:p>
          <w:p w14:paraId="02523BC2" w14:textId="2057AA30" w:rsidR="00140372" w:rsidRPr="00A96779" w:rsidRDefault="004E69B1">
            <w:pPr>
              <w:pStyle w:val="Body"/>
              <w:jc w:val="center"/>
              <w:rPr>
                <w:rFonts w:ascii="Montserrat" w:hAnsi="Montserrat"/>
                <w:b/>
                <w:bCs/>
              </w:rPr>
            </w:pPr>
            <w:r>
              <w:rPr>
                <w:rFonts w:ascii="Montserrat" w:eastAsia="Calibri" w:hAnsi="Montserrat" w:cs="Arial"/>
                <w:b/>
                <w:bCs/>
                <w:caps/>
                <w:color w:val="099981"/>
                <w:sz w:val="32"/>
                <w:szCs w:val="32"/>
              </w:rPr>
              <w:t>jOB DESCRIPTION</w:t>
            </w:r>
          </w:p>
        </w:tc>
      </w:tr>
      <w:tr w:rsidR="00C30F90" w:rsidRPr="000F207E" w14:paraId="0D342AAE" w14:textId="77777777" w:rsidTr="006F3178">
        <w:trPr>
          <w:trHeight w:val="1134"/>
          <w:jc w:val="center"/>
        </w:trPr>
        <w:tc>
          <w:tcPr>
            <w:tcW w:w="10206" w:type="dxa"/>
            <w:tcBorders>
              <w:top w:val="nil"/>
              <w:left w:val="nil"/>
              <w:bottom w:val="nil"/>
              <w:right w:val="nil"/>
            </w:tcBorders>
            <w:shd w:val="clear" w:color="auto" w:fill="FFFFFF"/>
            <w:tcMar>
              <w:top w:w="80" w:type="dxa"/>
              <w:left w:w="80" w:type="dxa"/>
              <w:bottom w:w="80" w:type="dxa"/>
              <w:right w:w="80" w:type="dxa"/>
            </w:tcMar>
          </w:tcPr>
          <w:p w14:paraId="386DD551" w14:textId="77777777" w:rsidR="00140372" w:rsidRPr="000F207E" w:rsidRDefault="00000000">
            <w:pPr>
              <w:spacing w:before="80"/>
              <w:jc w:val="both"/>
              <w:rPr>
                <w:rFonts w:ascii="Montserrat" w:hAnsi="Montserrat"/>
              </w:rPr>
            </w:pPr>
            <w:r w:rsidRPr="000F207E">
              <w:rPr>
                <w:rFonts w:ascii="Montserrat" w:hAnsi="Montserrat"/>
                <w:b/>
                <w:sz w:val="20"/>
              </w:rPr>
              <w:lastRenderedPageBreak/>
              <w:t>Research, economics and policy development</w:t>
            </w:r>
          </w:p>
          <w:p w14:paraId="689D6023" w14:textId="50339EE8"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Help develop and deliver high-quality economic research projects on energy, climate and net zero policy, with a particular focus on quantitative analysis, policy design and practical recommendations.</w:t>
            </w:r>
          </w:p>
          <w:p w14:paraId="787E0524" w14:textId="7A81C281" w:rsidR="00140372" w:rsidRPr="000F207E" w:rsidRDefault="00000000" w:rsidP="00D00496">
            <w:pPr>
              <w:pStyle w:val="Body"/>
              <w:numPr>
                <w:ilvl w:val="0"/>
                <w:numId w:val="28"/>
              </w:numPr>
              <w:spacing w:after="40"/>
              <w:rPr>
                <w:rFonts w:ascii="Montserrat" w:hAnsi="Montserrat"/>
              </w:rPr>
            </w:pPr>
            <w:proofErr w:type="spellStart"/>
            <w:r w:rsidRPr="000F207E">
              <w:rPr>
                <w:rFonts w:ascii="Montserrat" w:hAnsi="Montserrat"/>
              </w:rPr>
              <w:t>Analyse</w:t>
            </w:r>
            <w:proofErr w:type="spellEnd"/>
            <w:r w:rsidRPr="000F207E">
              <w:rPr>
                <w:rFonts w:ascii="Montserrat" w:hAnsi="Montserrat"/>
              </w:rPr>
              <w:t xml:space="preserve"> UK energy and climate policy debates, including energy bills, electricity market design, renewable energy, fossil fuel dependency, industrial </w:t>
            </w:r>
            <w:proofErr w:type="spellStart"/>
            <w:r w:rsidRPr="000F207E">
              <w:rPr>
                <w:rFonts w:ascii="Montserrat" w:hAnsi="Montserrat"/>
              </w:rPr>
              <w:t>decarbonisation</w:t>
            </w:r>
            <w:proofErr w:type="spellEnd"/>
            <w:r w:rsidRPr="000F207E">
              <w:rPr>
                <w:rFonts w:ascii="Montserrat" w:hAnsi="Montserrat"/>
              </w:rPr>
              <w:t xml:space="preserve">, network costs, household </w:t>
            </w:r>
            <w:proofErr w:type="spellStart"/>
            <w:r w:rsidRPr="000F207E">
              <w:rPr>
                <w:rFonts w:ascii="Montserrat" w:hAnsi="Montserrat"/>
              </w:rPr>
              <w:t>decarbonisation</w:t>
            </w:r>
            <w:proofErr w:type="spellEnd"/>
            <w:r w:rsidRPr="000F207E">
              <w:rPr>
                <w:rFonts w:ascii="Montserrat" w:hAnsi="Montserrat"/>
              </w:rPr>
              <w:t>, green investment and the distributional impacts of the transition.</w:t>
            </w:r>
          </w:p>
          <w:p w14:paraId="15981B89" w14:textId="5F0FC732"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Conduct rigorous data analysis using public datasets, official statistics, regulatory publications, fiscal data, market data and research literature.</w:t>
            </w:r>
          </w:p>
          <w:p w14:paraId="07650827" w14:textId="7B59BE93"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Help develop costed and feasible policy proposals that can shift public debate, support civil society coalitions and influence policymakers.</w:t>
            </w:r>
          </w:p>
          <w:p w14:paraId="49F6682E" w14:textId="3CF0FF72"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Take initiative in suggesting creative research ideas, rapid-response opportunities and policy interventions that strengthen NEF's fast and fair transition work.</w:t>
            </w:r>
          </w:p>
          <w:p w14:paraId="0D078667" w14:textId="77777777" w:rsidR="00140372" w:rsidRPr="000F207E" w:rsidRDefault="00000000">
            <w:pPr>
              <w:spacing w:before="80"/>
              <w:jc w:val="both"/>
              <w:rPr>
                <w:rFonts w:ascii="Montserrat" w:hAnsi="Montserrat"/>
              </w:rPr>
            </w:pPr>
            <w:r w:rsidRPr="000F207E">
              <w:rPr>
                <w:rFonts w:ascii="Montserrat" w:hAnsi="Montserrat"/>
                <w:b/>
                <w:sz w:val="20"/>
              </w:rPr>
              <w:t>AI-augmented research and analytical judgement</w:t>
            </w:r>
          </w:p>
          <w:p w14:paraId="36361905" w14:textId="77777777" w:rsidR="00D00496" w:rsidRPr="000F207E" w:rsidRDefault="00D00496" w:rsidP="00D00496">
            <w:pPr>
              <w:pStyle w:val="Body"/>
              <w:numPr>
                <w:ilvl w:val="0"/>
                <w:numId w:val="28"/>
              </w:numPr>
              <w:spacing w:after="40"/>
              <w:rPr>
                <w:rFonts w:ascii="Montserrat" w:hAnsi="Montserrat"/>
              </w:rPr>
            </w:pPr>
            <w:r w:rsidRPr="000F207E">
              <w:rPr>
                <w:rFonts w:ascii="Montserrat" w:hAnsi="Montserrat"/>
              </w:rPr>
              <w:t>Use AI-enabled tools appropriately to support data exploration, coding, and horizon-scanning.</w:t>
            </w:r>
          </w:p>
          <w:p w14:paraId="66B976CC" w14:textId="28C7A479"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Critically assess AI-generated outputs, including checking sources, assumptions, calculations, code, modelling choices and policy claims before they are used in NEF work.</w:t>
            </w:r>
          </w:p>
          <w:p w14:paraId="740F6405" w14:textId="67FC5C64"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Use AI and data tools to test hypotheses, stress-test arguments and identify novel policy opportunities, while maintaining high standards of transparency and research integrity.</w:t>
            </w:r>
          </w:p>
          <w:p w14:paraId="0D7D13F2" w14:textId="77777777" w:rsidR="00140372" w:rsidRPr="000F207E" w:rsidRDefault="00000000">
            <w:pPr>
              <w:spacing w:before="80"/>
              <w:jc w:val="both"/>
              <w:rPr>
                <w:rFonts w:ascii="Montserrat" w:hAnsi="Montserrat"/>
              </w:rPr>
            </w:pPr>
            <w:r w:rsidRPr="000F207E">
              <w:rPr>
                <w:rFonts w:ascii="Montserrat" w:hAnsi="Montserrat"/>
                <w:b/>
                <w:sz w:val="20"/>
              </w:rPr>
              <w:t>Public influence, external relationships and coalitions</w:t>
            </w:r>
          </w:p>
          <w:p w14:paraId="1272F5C5" w14:textId="71F10480"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Produce clear, timely and impactful outputs for different audiences, including reports, blogs, op-eds, MP briefings, media lines, consultation responses, data-led explainers and parliamentary submissions.</w:t>
            </w:r>
          </w:p>
          <w:p w14:paraId="5F4B4BA6" w14:textId="73C1D8EC"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 xml:space="preserve">Work with </w:t>
            </w:r>
            <w:r w:rsidR="00D14CAC" w:rsidRPr="000F207E">
              <w:rPr>
                <w:rFonts w:ascii="Montserrat" w:hAnsi="Montserrat"/>
              </w:rPr>
              <w:t>comms</w:t>
            </w:r>
            <w:r w:rsidRPr="000F207E">
              <w:rPr>
                <w:rFonts w:ascii="Montserrat" w:hAnsi="Montserrat"/>
              </w:rPr>
              <w:t xml:space="preserve"> colleagues to identify opportunities for public interventions on energy bills, climate policy, fiscal events, Ofgem decisions and wider economic developments.</w:t>
            </w:r>
          </w:p>
          <w:p w14:paraId="66A20B46" w14:textId="43177F63"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 xml:space="preserve">Build relationships with civil society </w:t>
            </w:r>
            <w:proofErr w:type="spellStart"/>
            <w:r w:rsidRPr="000F207E">
              <w:rPr>
                <w:rFonts w:ascii="Montserrat" w:hAnsi="Montserrat"/>
              </w:rPr>
              <w:t>organisations</w:t>
            </w:r>
            <w:proofErr w:type="spellEnd"/>
            <w:r w:rsidRPr="000F207E">
              <w:rPr>
                <w:rFonts w:ascii="Montserrat" w:hAnsi="Montserrat"/>
              </w:rPr>
              <w:t>, campaigners, academics, officials</w:t>
            </w:r>
            <w:r w:rsidR="00D14CAC" w:rsidRPr="000F207E">
              <w:rPr>
                <w:rFonts w:ascii="Montserrat" w:hAnsi="Montserrat"/>
              </w:rPr>
              <w:t>.</w:t>
            </w:r>
          </w:p>
          <w:p w14:paraId="719772D0" w14:textId="73898F4A"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Participate in coalition spaces and help ensure NEF's research is useful to wider movements working on climate justice, energy affordability, public ownership</w:t>
            </w:r>
            <w:r w:rsidR="00D14CAC" w:rsidRPr="000F207E">
              <w:rPr>
                <w:rFonts w:ascii="Montserrat" w:hAnsi="Montserrat"/>
              </w:rPr>
              <w:t xml:space="preserve"> and</w:t>
            </w:r>
            <w:r w:rsidRPr="000F207E">
              <w:rPr>
                <w:rFonts w:ascii="Montserrat" w:hAnsi="Montserrat"/>
              </w:rPr>
              <w:t xml:space="preserve"> industrial strategy.</w:t>
            </w:r>
          </w:p>
          <w:p w14:paraId="159ED278" w14:textId="77777777" w:rsidR="00140372" w:rsidRPr="000F207E" w:rsidRDefault="00000000">
            <w:pPr>
              <w:spacing w:before="80"/>
              <w:jc w:val="both"/>
              <w:rPr>
                <w:rFonts w:ascii="Montserrat" w:hAnsi="Montserrat"/>
              </w:rPr>
            </w:pPr>
            <w:r w:rsidRPr="000F207E">
              <w:rPr>
                <w:rFonts w:ascii="Montserrat" w:hAnsi="Montserrat"/>
                <w:b/>
                <w:sz w:val="20"/>
              </w:rPr>
              <w:t xml:space="preserve">Project work, fundraising and </w:t>
            </w:r>
            <w:proofErr w:type="spellStart"/>
            <w:r w:rsidRPr="000F207E">
              <w:rPr>
                <w:rFonts w:ascii="Montserrat" w:hAnsi="Montserrat"/>
                <w:b/>
                <w:sz w:val="20"/>
              </w:rPr>
              <w:t>organisational</w:t>
            </w:r>
            <w:proofErr w:type="spellEnd"/>
            <w:r w:rsidRPr="000F207E">
              <w:rPr>
                <w:rFonts w:ascii="Montserrat" w:hAnsi="Montserrat"/>
                <w:b/>
                <w:sz w:val="20"/>
              </w:rPr>
              <w:t xml:space="preserve"> contribution</w:t>
            </w:r>
          </w:p>
          <w:p w14:paraId="08FD1013" w14:textId="4224A5E8"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Lead discrete components of research projects and ensure they are delivered on time, within budget and to NEF's quality standards.</w:t>
            </w:r>
          </w:p>
          <w:p w14:paraId="6F5E7181" w14:textId="4383EAE6"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Support colleagues working with people and communities most affected by high energy costs, poor housing, insecure work, climate vulnerability or exclusion from decision-making.</w:t>
            </w:r>
          </w:p>
          <w:p w14:paraId="15356271" w14:textId="36D763BB"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Support funding bids and proposals, including background research, project design, budgeting, funder analysis and drafting.</w:t>
            </w:r>
          </w:p>
          <w:p w14:paraId="3C0E5734" w14:textId="79EC010C" w:rsidR="00140372" w:rsidRPr="000F207E" w:rsidRDefault="00000000" w:rsidP="00D00496">
            <w:pPr>
              <w:pStyle w:val="Body"/>
              <w:numPr>
                <w:ilvl w:val="0"/>
                <w:numId w:val="28"/>
              </w:numPr>
              <w:spacing w:after="40"/>
              <w:rPr>
                <w:rFonts w:ascii="Montserrat" w:hAnsi="Montserrat"/>
              </w:rPr>
            </w:pPr>
            <w:r w:rsidRPr="000F207E">
              <w:rPr>
                <w:rFonts w:ascii="Montserrat" w:hAnsi="Montserrat"/>
              </w:rPr>
              <w:t>Contribute to internal learning by sharing useful data sources, methods, AI-assisted workflows and policy insights with colleagues.</w:t>
            </w:r>
          </w:p>
        </w:tc>
      </w:tr>
      <w:tr w:rsidR="00C124FB" w:rsidRPr="000F207E" w14:paraId="6F226A6B" w14:textId="77777777" w:rsidTr="006F3178">
        <w:trPr>
          <w:trHeight w:val="415"/>
          <w:jc w:val="center"/>
        </w:trPr>
        <w:tc>
          <w:tcPr>
            <w:tcW w:w="10206" w:type="dxa"/>
            <w:tcBorders>
              <w:top w:val="nil"/>
              <w:left w:val="nil"/>
              <w:bottom w:val="nil"/>
              <w:right w:val="nil"/>
            </w:tcBorders>
            <w:shd w:val="clear" w:color="auto" w:fill="FFFFFF" w:themeFill="background1"/>
            <w:tcMar>
              <w:top w:w="80" w:type="dxa"/>
              <w:left w:w="80" w:type="dxa"/>
              <w:bottom w:w="80" w:type="dxa"/>
              <w:right w:w="80" w:type="dxa"/>
            </w:tcMar>
          </w:tcPr>
          <w:p w14:paraId="4A1827E6" w14:textId="77777777" w:rsidR="006F3178" w:rsidRDefault="006F3178">
            <w:pPr>
              <w:pStyle w:val="Body"/>
              <w:jc w:val="center"/>
              <w:rPr>
                <w:rFonts w:ascii="Montserrat" w:hAnsi="Montserrat"/>
                <w:sz w:val="32"/>
              </w:rPr>
            </w:pPr>
          </w:p>
          <w:p w14:paraId="1D2AD3D2" w14:textId="77777777" w:rsidR="006F3178" w:rsidRDefault="006F3178">
            <w:pPr>
              <w:pStyle w:val="Body"/>
              <w:jc w:val="center"/>
              <w:rPr>
                <w:rFonts w:ascii="Montserrat" w:hAnsi="Montserrat"/>
                <w:sz w:val="32"/>
              </w:rPr>
            </w:pPr>
          </w:p>
          <w:p w14:paraId="7D42F53D" w14:textId="77777777" w:rsidR="006F3178" w:rsidRDefault="006F3178">
            <w:pPr>
              <w:pStyle w:val="Body"/>
              <w:jc w:val="center"/>
              <w:rPr>
                <w:rFonts w:ascii="Montserrat" w:hAnsi="Montserrat"/>
                <w:sz w:val="32"/>
              </w:rPr>
            </w:pPr>
          </w:p>
          <w:p w14:paraId="4D61A46F" w14:textId="77777777" w:rsidR="006F3178" w:rsidRDefault="006F3178">
            <w:pPr>
              <w:pStyle w:val="Body"/>
              <w:jc w:val="center"/>
              <w:rPr>
                <w:rFonts w:ascii="Montserrat" w:hAnsi="Montserrat"/>
                <w:sz w:val="32"/>
              </w:rPr>
            </w:pPr>
          </w:p>
          <w:p w14:paraId="0879123C" w14:textId="77777777" w:rsidR="006F3178" w:rsidRDefault="006F3178">
            <w:pPr>
              <w:pStyle w:val="Body"/>
              <w:jc w:val="center"/>
              <w:rPr>
                <w:rFonts w:ascii="Montserrat" w:hAnsi="Montserrat"/>
                <w:sz w:val="32"/>
              </w:rPr>
            </w:pPr>
          </w:p>
          <w:p w14:paraId="2555FEF3" w14:textId="43FB9F5F" w:rsidR="00140372" w:rsidRPr="006F3178" w:rsidRDefault="006F3178">
            <w:pPr>
              <w:pStyle w:val="Body"/>
              <w:jc w:val="center"/>
              <w:rPr>
                <w:rFonts w:ascii="Montserrat" w:hAnsi="Montserrat"/>
                <w:b/>
                <w:bCs/>
              </w:rPr>
            </w:pPr>
            <w:r>
              <w:rPr>
                <w:rFonts w:ascii="Montserrat" w:eastAsia="Calibri" w:hAnsi="Montserrat" w:cs="Arial"/>
                <w:b/>
                <w:bCs/>
                <w:caps/>
                <w:color w:val="099981"/>
                <w:sz w:val="32"/>
                <w:szCs w:val="32"/>
              </w:rPr>
              <w:t>PERSON SPECIFICATION</w:t>
            </w:r>
          </w:p>
        </w:tc>
      </w:tr>
      <w:tr w:rsidR="00C30F90" w:rsidRPr="000F207E" w14:paraId="1CA16F62" w14:textId="77777777" w:rsidTr="006F3178">
        <w:trPr>
          <w:trHeight w:val="561"/>
          <w:jc w:val="center"/>
        </w:trPr>
        <w:tc>
          <w:tcPr>
            <w:tcW w:w="10206" w:type="dxa"/>
            <w:tcBorders>
              <w:top w:val="nil"/>
              <w:left w:val="nil"/>
              <w:bottom w:val="single" w:sz="4" w:space="0" w:color="000000" w:themeColor="text1"/>
              <w:right w:val="nil"/>
            </w:tcBorders>
            <w:shd w:val="clear" w:color="auto" w:fill="FFFFFF"/>
            <w:tcMar>
              <w:top w:w="80" w:type="dxa"/>
              <w:left w:w="80" w:type="dxa"/>
              <w:bottom w:w="80" w:type="dxa"/>
              <w:right w:w="80" w:type="dxa"/>
            </w:tcMar>
          </w:tcPr>
          <w:p w14:paraId="16598947" w14:textId="77777777" w:rsidR="00140372" w:rsidRPr="000F207E" w:rsidRDefault="00000000">
            <w:pPr>
              <w:pStyle w:val="Body"/>
              <w:spacing w:after="60"/>
              <w:rPr>
                <w:rFonts w:ascii="Montserrat" w:hAnsi="Montserrat"/>
              </w:rPr>
            </w:pPr>
            <w:r w:rsidRPr="000F207E">
              <w:rPr>
                <w:rFonts w:ascii="Montserrat" w:hAnsi="Montserrat"/>
                <w:b/>
              </w:rPr>
              <w:lastRenderedPageBreak/>
              <w:t>Essential aspects are shown in bold</w:t>
            </w:r>
            <w:r w:rsidRPr="000F207E">
              <w:rPr>
                <w:rFonts w:ascii="Montserrat" w:hAnsi="Montserrat"/>
              </w:rPr>
              <w:t>. Aspects not in bold are desirable but not essential.</w:t>
            </w:r>
          </w:p>
          <w:p w14:paraId="03F42CC2" w14:textId="77777777" w:rsidR="00140372" w:rsidRPr="000F207E" w:rsidRDefault="00000000">
            <w:pPr>
              <w:spacing w:before="80"/>
              <w:jc w:val="both"/>
              <w:rPr>
                <w:rFonts w:ascii="Montserrat" w:hAnsi="Montserrat"/>
              </w:rPr>
            </w:pPr>
            <w:r w:rsidRPr="000F207E">
              <w:rPr>
                <w:rFonts w:ascii="Montserrat" w:hAnsi="Montserrat"/>
                <w:b/>
                <w:sz w:val="20"/>
              </w:rPr>
              <w:t>Education and qualifications</w:t>
            </w:r>
          </w:p>
          <w:p w14:paraId="4965B849" w14:textId="6BC96C96" w:rsidR="00140372" w:rsidRPr="000F207E" w:rsidRDefault="00000000" w:rsidP="00D00496">
            <w:pPr>
              <w:pStyle w:val="Body"/>
              <w:numPr>
                <w:ilvl w:val="1"/>
                <w:numId w:val="34"/>
              </w:numPr>
              <w:spacing w:after="40"/>
              <w:rPr>
                <w:rFonts w:ascii="Montserrat" w:hAnsi="Montserrat"/>
              </w:rPr>
            </w:pPr>
            <w:r w:rsidRPr="000F207E">
              <w:rPr>
                <w:rFonts w:ascii="Montserrat" w:hAnsi="Montserrat"/>
                <w:b/>
              </w:rPr>
              <w:t xml:space="preserve">A degree or equivalent level qualification in economics, public policy, climate policy, energy policy, environmental economics, a quantitative subject or another relevant discipline </w:t>
            </w:r>
            <w:r w:rsidR="002F3E73" w:rsidRPr="000F207E">
              <w:rPr>
                <w:rFonts w:ascii="Montserrat" w:hAnsi="Montserrat"/>
                <w:b/>
              </w:rPr>
              <w:t>(</w:t>
            </w:r>
            <w:r w:rsidRPr="000F207E">
              <w:rPr>
                <w:rFonts w:ascii="Montserrat" w:hAnsi="Montserrat"/>
                <w:b/>
              </w:rPr>
              <w:t>or</w:t>
            </w:r>
            <w:r w:rsidR="002F3E73" w:rsidRPr="000F207E">
              <w:rPr>
                <w:rFonts w:ascii="Montserrat" w:hAnsi="Montserrat"/>
                <w:b/>
              </w:rPr>
              <w:t>) work experience broadly equivalent to 3–4 years in economic research, policy analysis, quantitative research, public policy, journalism/analysis, academia, government, regulation, consultancy, civil society or a related field.</w:t>
            </w:r>
          </w:p>
          <w:p w14:paraId="5E5BAFFE" w14:textId="77777777" w:rsidR="00140372" w:rsidRPr="000F207E" w:rsidRDefault="00000000" w:rsidP="00D00496">
            <w:pPr>
              <w:pStyle w:val="ListParagraph"/>
              <w:numPr>
                <w:ilvl w:val="0"/>
                <w:numId w:val="34"/>
              </w:numPr>
              <w:spacing w:before="80"/>
              <w:jc w:val="both"/>
              <w:rPr>
                <w:rFonts w:ascii="Montserrat" w:hAnsi="Montserrat"/>
              </w:rPr>
            </w:pPr>
            <w:r w:rsidRPr="000F207E">
              <w:rPr>
                <w:rFonts w:ascii="Montserrat" w:hAnsi="Montserrat"/>
                <w:b/>
                <w:sz w:val="20"/>
              </w:rPr>
              <w:t>Knowledge and experience</w:t>
            </w:r>
          </w:p>
          <w:p w14:paraId="7E7B9D8E" w14:textId="4697C304" w:rsidR="00140372" w:rsidRPr="000F207E" w:rsidRDefault="00000000" w:rsidP="00D00496">
            <w:pPr>
              <w:pStyle w:val="Body"/>
              <w:numPr>
                <w:ilvl w:val="1"/>
                <w:numId w:val="34"/>
              </w:numPr>
              <w:spacing w:after="40"/>
              <w:rPr>
                <w:rFonts w:ascii="Montserrat" w:hAnsi="Montserrat"/>
              </w:rPr>
            </w:pPr>
            <w:r w:rsidRPr="000F207E">
              <w:rPr>
                <w:rFonts w:ascii="Montserrat" w:hAnsi="Montserrat"/>
                <w:b/>
              </w:rPr>
              <w:t>Good knowledge of UK energy, climate or net zero policy, and an understanding of how these areas connect to living standards, inequality, public finance and economic policy.</w:t>
            </w:r>
          </w:p>
          <w:p w14:paraId="67583B35" w14:textId="472149EB" w:rsidR="00140372" w:rsidRPr="000F207E" w:rsidRDefault="00000000" w:rsidP="00D00496">
            <w:pPr>
              <w:pStyle w:val="Body"/>
              <w:numPr>
                <w:ilvl w:val="1"/>
                <w:numId w:val="34"/>
              </w:numPr>
              <w:spacing w:after="40"/>
              <w:rPr>
                <w:rFonts w:ascii="Montserrat" w:hAnsi="Montserrat"/>
              </w:rPr>
            </w:pPr>
            <w:r w:rsidRPr="000F207E">
              <w:rPr>
                <w:rFonts w:ascii="Montserrat" w:hAnsi="Montserrat"/>
                <w:b/>
              </w:rPr>
              <w:t>Strong quantitative research skills, including the ability to work with data, interpret economic evidence, understand uncertainty and present findings clearly.</w:t>
            </w:r>
          </w:p>
          <w:p w14:paraId="3EE44C60" w14:textId="631D9190" w:rsidR="00140372" w:rsidRPr="000F207E" w:rsidRDefault="00000000" w:rsidP="00D00496">
            <w:pPr>
              <w:pStyle w:val="Body"/>
              <w:numPr>
                <w:ilvl w:val="1"/>
                <w:numId w:val="34"/>
              </w:numPr>
              <w:spacing w:after="40"/>
              <w:rPr>
                <w:rFonts w:ascii="Montserrat" w:hAnsi="Montserrat"/>
              </w:rPr>
            </w:pPr>
            <w:r w:rsidRPr="000F207E">
              <w:rPr>
                <w:rFonts w:ascii="Montserrat" w:hAnsi="Montserrat"/>
                <w:b/>
              </w:rPr>
              <w:t xml:space="preserve">Experience using statistical, spreadsheet, coding, modelling or data </w:t>
            </w:r>
            <w:proofErr w:type="spellStart"/>
            <w:r w:rsidRPr="000F207E">
              <w:rPr>
                <w:rFonts w:ascii="Montserrat" w:hAnsi="Montserrat"/>
                <w:b/>
              </w:rPr>
              <w:t>visualisation</w:t>
            </w:r>
            <w:proofErr w:type="spellEnd"/>
            <w:r w:rsidRPr="000F207E">
              <w:rPr>
                <w:rFonts w:ascii="Montserrat" w:hAnsi="Montserrat"/>
                <w:b/>
              </w:rPr>
              <w:t xml:space="preserve"> tools to conduct analysis.</w:t>
            </w:r>
          </w:p>
          <w:p w14:paraId="20EECF0B" w14:textId="6B31B60D" w:rsidR="00140372" w:rsidRPr="000F207E" w:rsidRDefault="00000000" w:rsidP="00D00496">
            <w:pPr>
              <w:pStyle w:val="Body"/>
              <w:numPr>
                <w:ilvl w:val="1"/>
                <w:numId w:val="34"/>
              </w:numPr>
              <w:spacing w:after="40"/>
              <w:rPr>
                <w:rFonts w:ascii="Montserrat" w:hAnsi="Montserrat"/>
              </w:rPr>
            </w:pPr>
            <w:r w:rsidRPr="000F207E">
              <w:rPr>
                <w:rFonts w:ascii="Montserrat" w:hAnsi="Montserrat"/>
                <w:b/>
              </w:rPr>
              <w:t>Understanding of the UK policymaking environment, including how research can influence government, regulators, Parliament, civil society, the media and public debate.</w:t>
            </w:r>
          </w:p>
          <w:p w14:paraId="61BCCE92" w14:textId="77777777" w:rsidR="00D00496" w:rsidRPr="000F207E" w:rsidRDefault="00D00496" w:rsidP="00D00496">
            <w:pPr>
              <w:pStyle w:val="Body"/>
              <w:numPr>
                <w:ilvl w:val="1"/>
                <w:numId w:val="34"/>
              </w:numPr>
              <w:spacing w:after="40"/>
              <w:rPr>
                <w:rFonts w:ascii="Montserrat" w:hAnsi="Montserrat"/>
                <w:bCs/>
              </w:rPr>
            </w:pPr>
            <w:r w:rsidRPr="000F207E">
              <w:rPr>
                <w:rFonts w:ascii="Montserrat" w:hAnsi="Montserrat"/>
                <w:bCs/>
              </w:rPr>
              <w:t>Ability to develop practical policy recommendations from evidence, rather than simply summarising existing debates.</w:t>
            </w:r>
          </w:p>
          <w:p w14:paraId="04898F8C" w14:textId="6D21EE15" w:rsidR="00140372" w:rsidRPr="000F207E" w:rsidRDefault="00000000" w:rsidP="00D00496">
            <w:pPr>
              <w:pStyle w:val="Body"/>
              <w:numPr>
                <w:ilvl w:val="1"/>
                <w:numId w:val="34"/>
              </w:numPr>
              <w:spacing w:after="40"/>
              <w:rPr>
                <w:rFonts w:ascii="Montserrat" w:hAnsi="Montserrat"/>
              </w:rPr>
            </w:pPr>
            <w:r w:rsidRPr="000F207E">
              <w:rPr>
                <w:rFonts w:ascii="Montserrat" w:hAnsi="Montserrat"/>
              </w:rPr>
              <w:t xml:space="preserve">Experience in one or more areas such as energy bills, electricity markets, fuel poverty, renewable energy, green investment, industrial </w:t>
            </w:r>
            <w:proofErr w:type="spellStart"/>
            <w:r w:rsidRPr="000F207E">
              <w:rPr>
                <w:rFonts w:ascii="Montserrat" w:hAnsi="Montserrat"/>
              </w:rPr>
              <w:t>decarbonisation</w:t>
            </w:r>
            <w:proofErr w:type="spellEnd"/>
            <w:r w:rsidRPr="000F207E">
              <w:rPr>
                <w:rFonts w:ascii="Montserrat" w:hAnsi="Montserrat"/>
              </w:rPr>
              <w:t>, public ownership, climate taxation, household energy efficiency or just transition policy.</w:t>
            </w:r>
          </w:p>
          <w:p w14:paraId="2C54AA54" w14:textId="49B7904B" w:rsidR="00140372" w:rsidRPr="000F207E" w:rsidRDefault="00000000" w:rsidP="00D00496">
            <w:pPr>
              <w:pStyle w:val="Body"/>
              <w:numPr>
                <w:ilvl w:val="1"/>
                <w:numId w:val="34"/>
              </w:numPr>
              <w:spacing w:after="40"/>
              <w:rPr>
                <w:rFonts w:ascii="Montserrat" w:hAnsi="Montserrat"/>
              </w:rPr>
            </w:pPr>
            <w:r w:rsidRPr="000F207E">
              <w:rPr>
                <w:rFonts w:ascii="Montserrat" w:hAnsi="Montserrat"/>
              </w:rPr>
              <w:t>Experience with R, Python, Stata, Excel, Power BI, Tableau or similar tools.</w:t>
            </w:r>
          </w:p>
          <w:p w14:paraId="47172265" w14:textId="2227600B" w:rsidR="00140372" w:rsidRPr="000F207E" w:rsidRDefault="00000000" w:rsidP="00D00496">
            <w:pPr>
              <w:pStyle w:val="Body"/>
              <w:numPr>
                <w:ilvl w:val="1"/>
                <w:numId w:val="34"/>
              </w:numPr>
              <w:spacing w:after="40"/>
              <w:rPr>
                <w:rFonts w:ascii="Montserrat" w:hAnsi="Montserrat"/>
              </w:rPr>
            </w:pPr>
            <w:r w:rsidRPr="000F207E">
              <w:rPr>
                <w:rFonts w:ascii="Montserrat" w:hAnsi="Montserrat"/>
              </w:rPr>
              <w:t>Experience producing rapid analysis in response to policy announcements, fiscal events, regulatory decisions or market developments.</w:t>
            </w:r>
          </w:p>
          <w:p w14:paraId="5D8F5A46" w14:textId="77777777" w:rsidR="00140372" w:rsidRPr="000F207E" w:rsidRDefault="00000000">
            <w:pPr>
              <w:spacing w:before="80"/>
              <w:jc w:val="both"/>
              <w:rPr>
                <w:rFonts w:ascii="Montserrat" w:hAnsi="Montserrat"/>
              </w:rPr>
            </w:pPr>
            <w:r w:rsidRPr="000F207E">
              <w:rPr>
                <w:rFonts w:ascii="Montserrat" w:hAnsi="Montserrat"/>
                <w:b/>
                <w:sz w:val="20"/>
              </w:rPr>
              <w:t>AI, research integrity and judgement</w:t>
            </w:r>
          </w:p>
          <w:p w14:paraId="3D0A0B94" w14:textId="77777777" w:rsidR="00D00496" w:rsidRPr="000F207E" w:rsidRDefault="00D00496" w:rsidP="00D00496">
            <w:pPr>
              <w:pStyle w:val="Body"/>
              <w:numPr>
                <w:ilvl w:val="1"/>
                <w:numId w:val="34"/>
              </w:numPr>
              <w:spacing w:after="40"/>
              <w:rPr>
                <w:rFonts w:ascii="Montserrat" w:hAnsi="Montserrat"/>
              </w:rPr>
            </w:pPr>
            <w:r w:rsidRPr="000F207E">
              <w:rPr>
                <w:rFonts w:ascii="Montserrat" w:hAnsi="Montserrat"/>
                <w:b/>
              </w:rPr>
              <w:t>Ability to use, or willingness to learn, AI-enabled tools responsibly as part of research, coding, and horizon-scanning.</w:t>
            </w:r>
          </w:p>
          <w:p w14:paraId="5F7A9430" w14:textId="6D83A987" w:rsidR="00140372" w:rsidRPr="000F207E" w:rsidRDefault="00000000" w:rsidP="00D00496">
            <w:pPr>
              <w:pStyle w:val="Body"/>
              <w:numPr>
                <w:ilvl w:val="1"/>
                <w:numId w:val="34"/>
              </w:numPr>
              <w:spacing w:after="40"/>
              <w:rPr>
                <w:rFonts w:ascii="Montserrat" w:hAnsi="Montserrat"/>
              </w:rPr>
            </w:pPr>
            <w:r w:rsidRPr="000F207E">
              <w:rPr>
                <w:rFonts w:ascii="Montserrat" w:hAnsi="Montserrat"/>
                <w:b/>
              </w:rPr>
              <w:t>Strong judgement</w:t>
            </w:r>
            <w:r w:rsidR="00D00496" w:rsidRPr="000F207E">
              <w:rPr>
                <w:rFonts w:ascii="Montserrat" w:hAnsi="Montserrat"/>
                <w:b/>
              </w:rPr>
              <w:t xml:space="preserve"> and commitment to research integrity</w:t>
            </w:r>
            <w:r w:rsidRPr="000F207E">
              <w:rPr>
                <w:rFonts w:ascii="Montserrat" w:hAnsi="Montserrat"/>
                <w:b/>
              </w:rPr>
              <w:t xml:space="preserve"> in assessing evidence, checking claims</w:t>
            </w:r>
            <w:r w:rsidR="00D00496" w:rsidRPr="000F207E">
              <w:rPr>
                <w:rFonts w:ascii="Montserrat" w:hAnsi="Montserrat"/>
                <w:b/>
              </w:rPr>
              <w:t xml:space="preserve"> and sources</w:t>
            </w:r>
            <w:r w:rsidRPr="000F207E">
              <w:rPr>
                <w:rFonts w:ascii="Montserrat" w:hAnsi="Montserrat"/>
                <w:b/>
              </w:rPr>
              <w:t>, testing assumptions and identifying errors in analysis.</w:t>
            </w:r>
          </w:p>
          <w:p w14:paraId="4E94BC2E" w14:textId="5B40F51D" w:rsidR="00140372" w:rsidRPr="000F207E" w:rsidRDefault="00000000" w:rsidP="00D00496">
            <w:pPr>
              <w:pStyle w:val="Body"/>
              <w:numPr>
                <w:ilvl w:val="1"/>
                <w:numId w:val="34"/>
              </w:numPr>
              <w:spacing w:after="40"/>
              <w:rPr>
                <w:rFonts w:ascii="Montserrat" w:hAnsi="Montserrat"/>
              </w:rPr>
            </w:pPr>
            <w:r w:rsidRPr="000F207E">
              <w:rPr>
                <w:rFonts w:ascii="Montserrat" w:hAnsi="Montserrat"/>
              </w:rPr>
              <w:t>Interest in helping develop reproducible and transparent research workflows.</w:t>
            </w:r>
          </w:p>
          <w:p w14:paraId="3B04024F" w14:textId="77777777" w:rsidR="00140372" w:rsidRPr="000F207E" w:rsidRDefault="00000000">
            <w:pPr>
              <w:spacing w:before="80"/>
              <w:jc w:val="both"/>
              <w:rPr>
                <w:rFonts w:ascii="Montserrat" w:hAnsi="Montserrat"/>
              </w:rPr>
            </w:pPr>
            <w:r w:rsidRPr="000F207E">
              <w:rPr>
                <w:rFonts w:ascii="Montserrat" w:hAnsi="Montserrat"/>
                <w:b/>
                <w:sz w:val="20"/>
              </w:rPr>
              <w:t>Skills and attributes</w:t>
            </w:r>
          </w:p>
          <w:p w14:paraId="23D9631F" w14:textId="770905F3" w:rsidR="00140372" w:rsidRPr="000F207E" w:rsidRDefault="00000000" w:rsidP="00D00496">
            <w:pPr>
              <w:pStyle w:val="Body"/>
              <w:numPr>
                <w:ilvl w:val="1"/>
                <w:numId w:val="34"/>
              </w:numPr>
              <w:spacing w:after="40"/>
              <w:rPr>
                <w:rFonts w:ascii="Montserrat" w:hAnsi="Montserrat"/>
              </w:rPr>
            </w:pPr>
            <w:r w:rsidRPr="000F207E">
              <w:rPr>
                <w:rFonts w:ascii="Montserrat" w:hAnsi="Montserrat"/>
                <w:b/>
              </w:rPr>
              <w:t xml:space="preserve">Excellent written </w:t>
            </w:r>
            <w:r w:rsidR="00D00496" w:rsidRPr="000F207E">
              <w:rPr>
                <w:rFonts w:ascii="Montserrat" w:hAnsi="Montserrat"/>
                <w:b/>
              </w:rPr>
              <w:t xml:space="preserve">and verbal </w:t>
            </w:r>
            <w:r w:rsidRPr="000F207E">
              <w:rPr>
                <w:rFonts w:ascii="Montserrat" w:hAnsi="Montserrat"/>
                <w:b/>
              </w:rPr>
              <w:t>communication skills, including the ability to explain complex economic and technical issues clearly, succinctly and persuasively to different audiences.</w:t>
            </w:r>
          </w:p>
          <w:p w14:paraId="08EC220E" w14:textId="4D063575" w:rsidR="00140372" w:rsidRPr="000F207E" w:rsidRDefault="00000000" w:rsidP="00D00496">
            <w:pPr>
              <w:pStyle w:val="Body"/>
              <w:numPr>
                <w:ilvl w:val="1"/>
                <w:numId w:val="34"/>
              </w:numPr>
              <w:spacing w:after="40"/>
              <w:rPr>
                <w:rFonts w:ascii="Montserrat" w:hAnsi="Montserrat"/>
              </w:rPr>
            </w:pPr>
            <w:r w:rsidRPr="000F207E">
              <w:rPr>
                <w:rFonts w:ascii="Montserrat" w:hAnsi="Montserrat"/>
                <w:b/>
              </w:rPr>
              <w:t>Ability to produce different kinds of outputs, including reports, briefings, blogs, media lines, consultation responses, presentations and public-facing explainers.</w:t>
            </w:r>
          </w:p>
          <w:p w14:paraId="65E31C38" w14:textId="023D9E1A" w:rsidR="00140372" w:rsidRPr="000F207E" w:rsidRDefault="00000000" w:rsidP="00D00496">
            <w:pPr>
              <w:pStyle w:val="Body"/>
              <w:numPr>
                <w:ilvl w:val="1"/>
                <w:numId w:val="34"/>
              </w:numPr>
              <w:spacing w:after="40"/>
              <w:rPr>
                <w:rFonts w:ascii="Montserrat" w:hAnsi="Montserrat"/>
              </w:rPr>
            </w:pPr>
            <w:r w:rsidRPr="000F207E">
              <w:rPr>
                <w:rFonts w:ascii="Montserrat" w:hAnsi="Montserrat"/>
                <w:b/>
              </w:rPr>
              <w:t>Curiosity, creativity and energy to question established orthodoxies and develop rigorous new approaches to public policy challenges.</w:t>
            </w:r>
          </w:p>
          <w:p w14:paraId="3FD77B7B" w14:textId="5D3115B6" w:rsidR="006F3178" w:rsidRDefault="00000000" w:rsidP="006F3178">
            <w:pPr>
              <w:pStyle w:val="Body"/>
              <w:numPr>
                <w:ilvl w:val="1"/>
                <w:numId w:val="34"/>
              </w:numPr>
              <w:spacing w:after="40"/>
              <w:rPr>
                <w:rFonts w:ascii="Montserrat" w:hAnsi="Montserrat"/>
                <w:bCs/>
              </w:rPr>
            </w:pPr>
            <w:r w:rsidRPr="000F207E">
              <w:rPr>
                <w:rFonts w:ascii="Montserrat" w:hAnsi="Montserrat"/>
                <w:bCs/>
              </w:rPr>
              <w:lastRenderedPageBreak/>
              <w:t>Ability to work quickly and accurately in response to live policy debates while maintaining high standards of evidence and quality.</w:t>
            </w:r>
          </w:p>
          <w:p w14:paraId="3887A255" w14:textId="77777777" w:rsidR="006F3178" w:rsidRDefault="006F3178" w:rsidP="006F3178">
            <w:pPr>
              <w:pStyle w:val="Body"/>
              <w:spacing w:after="40"/>
              <w:rPr>
                <w:rFonts w:ascii="Montserrat" w:hAnsi="Montserrat"/>
                <w:bCs/>
              </w:rPr>
            </w:pPr>
          </w:p>
          <w:p w14:paraId="23516EB3" w14:textId="77777777" w:rsidR="006F3178" w:rsidRDefault="006F3178" w:rsidP="006F3178">
            <w:pPr>
              <w:pStyle w:val="Body"/>
              <w:spacing w:after="40"/>
              <w:rPr>
                <w:rFonts w:ascii="Montserrat" w:hAnsi="Montserrat"/>
                <w:bCs/>
              </w:rPr>
            </w:pPr>
          </w:p>
          <w:p w14:paraId="42684852" w14:textId="77777777" w:rsidR="006F3178" w:rsidRPr="006F3178" w:rsidRDefault="006F3178" w:rsidP="006F3178">
            <w:pPr>
              <w:pStyle w:val="Body"/>
              <w:spacing w:after="40"/>
              <w:rPr>
                <w:rFonts w:ascii="Montserrat" w:hAnsi="Montserrat"/>
                <w:bCs/>
              </w:rPr>
            </w:pPr>
          </w:p>
          <w:p w14:paraId="2C210F07" w14:textId="0938D0A1" w:rsidR="00140372" w:rsidRPr="000F207E" w:rsidRDefault="00000000" w:rsidP="00D00496">
            <w:pPr>
              <w:pStyle w:val="Body"/>
              <w:numPr>
                <w:ilvl w:val="1"/>
                <w:numId w:val="34"/>
              </w:numPr>
              <w:spacing w:after="40"/>
              <w:rPr>
                <w:rFonts w:ascii="Montserrat" w:hAnsi="Montserrat"/>
              </w:rPr>
            </w:pPr>
            <w:r w:rsidRPr="000F207E">
              <w:rPr>
                <w:rFonts w:ascii="Montserrat" w:hAnsi="Montserrat"/>
              </w:rPr>
              <w:t>Ability to build relationships with external stakeholders, including civil society partners, academics, officials, parliamentarians, journalists, regulators and funders.</w:t>
            </w:r>
          </w:p>
          <w:p w14:paraId="0B4A406F" w14:textId="63A85520" w:rsidR="00140372" w:rsidRPr="000F207E" w:rsidRDefault="00000000" w:rsidP="00D00496">
            <w:pPr>
              <w:pStyle w:val="Body"/>
              <w:numPr>
                <w:ilvl w:val="1"/>
                <w:numId w:val="34"/>
              </w:numPr>
              <w:spacing w:after="40"/>
              <w:rPr>
                <w:rFonts w:ascii="Montserrat" w:hAnsi="Montserrat"/>
              </w:rPr>
            </w:pPr>
            <w:r w:rsidRPr="000F207E">
              <w:rPr>
                <w:rFonts w:ascii="Montserrat" w:hAnsi="Montserrat"/>
              </w:rPr>
              <w:t>Confidence, or willingness to build confidence, in public communication through events, media, podcasts, webinars or social media.</w:t>
            </w:r>
          </w:p>
          <w:p w14:paraId="3A96A157" w14:textId="77777777" w:rsidR="00140372" w:rsidRPr="000F207E" w:rsidRDefault="00000000">
            <w:pPr>
              <w:spacing w:before="80"/>
              <w:jc w:val="both"/>
              <w:rPr>
                <w:rFonts w:ascii="Montserrat" w:hAnsi="Montserrat"/>
              </w:rPr>
            </w:pPr>
            <w:r w:rsidRPr="000F207E">
              <w:rPr>
                <w:rFonts w:ascii="Montserrat" w:hAnsi="Montserrat"/>
                <w:b/>
                <w:sz w:val="20"/>
              </w:rPr>
              <w:t>Motivation</w:t>
            </w:r>
          </w:p>
          <w:p w14:paraId="3FB8573B" w14:textId="478664A8" w:rsidR="00140372" w:rsidRPr="000F207E" w:rsidRDefault="00000000" w:rsidP="00D00496">
            <w:pPr>
              <w:pStyle w:val="Body"/>
              <w:numPr>
                <w:ilvl w:val="1"/>
                <w:numId w:val="34"/>
              </w:numPr>
              <w:spacing w:after="40"/>
              <w:rPr>
                <w:rFonts w:ascii="Montserrat" w:hAnsi="Montserrat"/>
              </w:rPr>
            </w:pPr>
            <w:r w:rsidRPr="000F207E">
              <w:rPr>
                <w:rFonts w:ascii="Montserrat" w:hAnsi="Montserrat"/>
                <w:b/>
              </w:rPr>
              <w:t>Commitment to NEF's mission to build a new economy that works for people and planet, with redistribution of power and resources at its core.</w:t>
            </w:r>
          </w:p>
          <w:p w14:paraId="1DF736FF" w14:textId="09D05973" w:rsidR="00140372" w:rsidRPr="000F207E" w:rsidRDefault="00000000" w:rsidP="00D00496">
            <w:pPr>
              <w:pStyle w:val="Body"/>
              <w:numPr>
                <w:ilvl w:val="1"/>
                <w:numId w:val="34"/>
              </w:numPr>
              <w:spacing w:after="40"/>
              <w:rPr>
                <w:rFonts w:ascii="Montserrat" w:hAnsi="Montserrat"/>
              </w:rPr>
            </w:pPr>
            <w:r w:rsidRPr="000F207E">
              <w:rPr>
                <w:rFonts w:ascii="Montserrat" w:hAnsi="Montserrat"/>
                <w:b/>
              </w:rPr>
              <w:t>Commitment to a fast and fair transition that reduces emissions while improving living standards, economic security and democratic control.</w:t>
            </w:r>
          </w:p>
          <w:p w14:paraId="30058FD5" w14:textId="77777777" w:rsidR="00140372" w:rsidRPr="000F207E" w:rsidRDefault="00000000" w:rsidP="00D14CAC">
            <w:pPr>
              <w:spacing w:before="80"/>
              <w:jc w:val="both"/>
              <w:rPr>
                <w:rFonts w:ascii="Montserrat" w:hAnsi="Montserrat"/>
              </w:rPr>
            </w:pPr>
            <w:r w:rsidRPr="000F207E">
              <w:rPr>
                <w:rFonts w:ascii="Montserrat" w:hAnsi="Montserrat"/>
                <w:b/>
                <w:sz w:val="20"/>
              </w:rPr>
              <w:t>Eligibility</w:t>
            </w:r>
          </w:p>
          <w:p w14:paraId="27685F4C" w14:textId="77777777" w:rsidR="00140372" w:rsidRPr="000F207E" w:rsidRDefault="00000000" w:rsidP="00D00496">
            <w:pPr>
              <w:pStyle w:val="Body"/>
              <w:numPr>
                <w:ilvl w:val="0"/>
                <w:numId w:val="34"/>
              </w:numPr>
              <w:spacing w:after="40"/>
              <w:rPr>
                <w:rFonts w:ascii="Montserrat" w:hAnsi="Montserrat"/>
              </w:rPr>
            </w:pPr>
            <w:r w:rsidRPr="000F207E">
              <w:rPr>
                <w:rFonts w:ascii="Montserrat" w:hAnsi="Montserrat"/>
                <w:b/>
              </w:rPr>
              <w:t>You must have the right to work in the UK.</w:t>
            </w:r>
          </w:p>
          <w:p w14:paraId="606BA4E3" w14:textId="56EF14FA" w:rsidR="00D14CAC" w:rsidRPr="000F207E" w:rsidRDefault="00D14CAC" w:rsidP="00D14CAC">
            <w:pPr>
              <w:pStyle w:val="Body"/>
              <w:spacing w:after="40"/>
              <w:ind w:left="1500"/>
              <w:rPr>
                <w:rFonts w:ascii="Montserrat" w:hAnsi="Montserrat"/>
              </w:rPr>
            </w:pPr>
          </w:p>
        </w:tc>
      </w:tr>
      <w:tr w:rsidR="006F3178" w:rsidRPr="000F207E" w14:paraId="0B3DC6A7" w14:textId="77777777" w:rsidTr="006F3178">
        <w:trPr>
          <w:trHeight w:val="561"/>
          <w:jc w:val="center"/>
        </w:trPr>
        <w:tc>
          <w:tcPr>
            <w:tcW w:w="10206" w:type="dxa"/>
            <w:tcBorders>
              <w:top w:val="nil"/>
              <w:left w:val="nil"/>
              <w:bottom w:val="single" w:sz="4" w:space="0" w:color="000000" w:themeColor="text1"/>
              <w:right w:val="nil"/>
            </w:tcBorders>
            <w:shd w:val="clear" w:color="auto" w:fill="FFFFFF"/>
            <w:tcMar>
              <w:top w:w="80" w:type="dxa"/>
              <w:left w:w="80" w:type="dxa"/>
              <w:bottom w:w="80" w:type="dxa"/>
              <w:right w:w="80" w:type="dxa"/>
            </w:tcMar>
          </w:tcPr>
          <w:p w14:paraId="0199FAF9" w14:textId="77777777" w:rsidR="006F3178" w:rsidRPr="000F207E" w:rsidRDefault="006F3178">
            <w:pPr>
              <w:pStyle w:val="Body"/>
              <w:spacing w:after="60"/>
              <w:rPr>
                <w:rFonts w:ascii="Montserrat" w:hAnsi="Montserrat"/>
                <w:b/>
              </w:rPr>
            </w:pPr>
          </w:p>
        </w:tc>
      </w:tr>
      <w:tr w:rsidR="00C30F90" w:rsidRPr="000F207E" w14:paraId="3364F2BB" w14:textId="77777777" w:rsidTr="006F3178">
        <w:trPr>
          <w:trHeight w:val="933"/>
          <w:jc w:val="center"/>
        </w:trPr>
        <w:tc>
          <w:tcPr>
            <w:tcW w:w="10206" w:type="dxa"/>
            <w:tcBorders>
              <w:top w:val="single" w:sz="4" w:space="0" w:color="000000" w:themeColor="text1"/>
              <w:left w:val="nil"/>
              <w:bottom w:val="single" w:sz="4" w:space="0" w:color="000000" w:themeColor="text1"/>
              <w:right w:val="nil"/>
            </w:tcBorders>
            <w:shd w:val="clear" w:color="auto" w:fill="FFFFFF"/>
            <w:tcMar>
              <w:top w:w="80" w:type="dxa"/>
              <w:left w:w="80" w:type="dxa"/>
              <w:bottom w:w="80" w:type="dxa"/>
              <w:right w:w="80" w:type="dxa"/>
            </w:tcMar>
          </w:tcPr>
          <w:p w14:paraId="783AD10C" w14:textId="7236D139" w:rsidR="00140372" w:rsidRPr="000F207E" w:rsidRDefault="00000000">
            <w:pPr>
              <w:pStyle w:val="Body"/>
              <w:spacing w:after="20"/>
              <w:rPr>
                <w:rFonts w:ascii="Montserrat" w:hAnsi="Montserrat"/>
              </w:rPr>
            </w:pPr>
            <w:r w:rsidRPr="000F207E">
              <w:rPr>
                <w:rFonts w:ascii="Montserrat" w:hAnsi="Montserrat"/>
                <w:b/>
              </w:rPr>
              <w:tab/>
              <w:t xml:space="preserve">Last </w:t>
            </w:r>
            <w:proofErr w:type="gramStart"/>
            <w:r w:rsidRPr="000F207E">
              <w:rPr>
                <w:rFonts w:ascii="Montserrat" w:hAnsi="Montserrat"/>
                <w:b/>
              </w:rPr>
              <w:t>reviewed</w:t>
            </w:r>
            <w:proofErr w:type="gramEnd"/>
            <w:r w:rsidRPr="000F207E">
              <w:rPr>
                <w:rFonts w:ascii="Montserrat" w:hAnsi="Montserrat"/>
                <w:b/>
              </w:rPr>
              <w:t xml:space="preserve"> &amp; update</w:t>
            </w:r>
          </w:p>
          <w:p w14:paraId="0372C062" w14:textId="116119EC" w:rsidR="00140372" w:rsidRPr="000F207E" w:rsidRDefault="00000000">
            <w:pPr>
              <w:pStyle w:val="Body"/>
              <w:spacing w:after="20"/>
              <w:rPr>
                <w:rFonts w:ascii="Montserrat" w:hAnsi="Montserrat"/>
              </w:rPr>
            </w:pPr>
            <w:r w:rsidRPr="000F207E">
              <w:rPr>
                <w:rFonts w:ascii="Montserrat" w:hAnsi="Montserrat"/>
                <w:b/>
              </w:rPr>
              <w:tab/>
              <w:t>Date most recently benchmarked</w:t>
            </w:r>
          </w:p>
          <w:p w14:paraId="644B2F5D" w14:textId="1B8EA299" w:rsidR="00140372" w:rsidRPr="000F207E" w:rsidRDefault="00000000">
            <w:pPr>
              <w:pStyle w:val="Body"/>
              <w:spacing w:after="20"/>
              <w:rPr>
                <w:rFonts w:ascii="Montserrat" w:hAnsi="Montserrat"/>
              </w:rPr>
            </w:pPr>
            <w:r w:rsidRPr="000F207E">
              <w:rPr>
                <w:rFonts w:ascii="Montserrat" w:hAnsi="Montserrat"/>
                <w:b/>
              </w:rPr>
              <w:tab/>
              <w:t>Pay band</w:t>
            </w:r>
            <w:r w:rsidR="006F3178">
              <w:rPr>
                <w:rFonts w:ascii="Montserrat" w:hAnsi="Montserrat"/>
                <w:b/>
              </w:rPr>
              <w:t xml:space="preserve"> </w:t>
            </w:r>
            <w:r w:rsidRPr="000F207E">
              <w:rPr>
                <w:rFonts w:ascii="Montserrat" w:hAnsi="Montserrat"/>
              </w:rPr>
              <w:t>[P3-MP]</w:t>
            </w:r>
          </w:p>
        </w:tc>
      </w:tr>
    </w:tbl>
    <w:p w14:paraId="42C0B1A5" w14:textId="77777777" w:rsidR="00C30F90" w:rsidRPr="000F207E" w:rsidRDefault="00C30F90" w:rsidP="00D85B84">
      <w:pPr>
        <w:pStyle w:val="Body"/>
        <w:rPr>
          <w:rFonts w:ascii="Montserrat" w:hAnsi="Montserrat"/>
        </w:rPr>
      </w:pPr>
    </w:p>
    <w:sectPr w:rsidR="00C30F90" w:rsidRPr="000F207E" w:rsidSect="00714835">
      <w:headerReference w:type="default" r:id="rId11"/>
      <w:pgSz w:w="12240" w:h="15840"/>
      <w:pgMar w:top="1843" w:right="1325" w:bottom="567" w:left="1134"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2886" w14:textId="77777777" w:rsidR="00C220B3" w:rsidRDefault="00C220B3">
      <w:r>
        <w:separator/>
      </w:r>
    </w:p>
  </w:endnote>
  <w:endnote w:type="continuationSeparator" w:id="0">
    <w:p w14:paraId="25D0CC7E" w14:textId="77777777" w:rsidR="00C220B3" w:rsidRDefault="00C220B3">
      <w:r>
        <w:continuationSeparator/>
      </w:r>
    </w:p>
  </w:endnote>
  <w:endnote w:type="continuationNotice" w:id="1">
    <w:p w14:paraId="3256491F" w14:textId="77777777" w:rsidR="00C220B3" w:rsidRDefault="00C22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eagal Bold">
    <w:altName w:val="Arial"/>
    <w:panose1 w:val="00000000000000000000"/>
    <w:charset w:val="00"/>
    <w:family w:val="modern"/>
    <w:notTrueType/>
    <w:pitch w:val="variable"/>
    <w:sig w:usb0="A000002F" w:usb1="5000005B" w:usb2="00000000" w:usb3="00000000" w:csb0="00000093"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BCA4" w14:textId="77777777" w:rsidR="00C220B3" w:rsidRDefault="00C220B3">
      <w:r>
        <w:separator/>
      </w:r>
    </w:p>
  </w:footnote>
  <w:footnote w:type="continuationSeparator" w:id="0">
    <w:p w14:paraId="645AB877" w14:textId="77777777" w:rsidR="00C220B3" w:rsidRDefault="00C220B3">
      <w:r>
        <w:continuationSeparator/>
      </w:r>
    </w:p>
  </w:footnote>
  <w:footnote w:type="continuationNotice" w:id="1">
    <w:p w14:paraId="128ED4B4" w14:textId="77777777" w:rsidR="00C220B3" w:rsidRDefault="00C22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3172" w14:textId="77777777" w:rsidR="00C30F90" w:rsidRPr="001C1F12" w:rsidRDefault="001C1F12" w:rsidP="001C1F12">
    <w:pPr>
      <w:pStyle w:val="Heading4"/>
      <w:spacing w:before="0" w:after="0"/>
      <w:jc w:val="right"/>
      <w:rPr>
        <w:rFonts w:ascii="Steagal Bold" w:hAnsi="Steagal Bold"/>
        <w:b w:val="0"/>
        <w:bCs w:val="0"/>
      </w:rPr>
    </w:pPr>
    <w:r w:rsidRPr="001C1F12">
      <w:rPr>
        <w:rFonts w:ascii="Steagal Bold" w:hAnsi="Steagal Bold"/>
        <w:b w:val="0"/>
        <w:bCs w:val="0"/>
        <w:noProof/>
        <w:sz w:val="32"/>
        <w:szCs w:val="32"/>
        <w:lang w:val="en-GB"/>
      </w:rPr>
      <w:drawing>
        <wp:anchor distT="0" distB="0" distL="114300" distR="114300" simplePos="0" relativeHeight="251659264" behindDoc="1" locked="0" layoutInCell="1" allowOverlap="1" wp14:anchorId="7CB2525B" wp14:editId="600E75F3">
          <wp:simplePos x="0" y="0"/>
          <wp:positionH relativeFrom="column">
            <wp:posOffset>0</wp:posOffset>
          </wp:positionH>
          <wp:positionV relativeFrom="paragraph">
            <wp:posOffset>0</wp:posOffset>
          </wp:positionV>
          <wp:extent cx="1663547" cy="70770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F Primary Full Colou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0110" cy="7147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50C6"/>
    <w:multiLevelType w:val="hybridMultilevel"/>
    <w:tmpl w:val="E362D90C"/>
    <w:styleLink w:val="ImportedStyle2"/>
    <w:lvl w:ilvl="0" w:tplc="4770057A">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5866EA0">
      <w:start w:val="1"/>
      <w:numFmt w:val="lowerLetter"/>
      <w:lvlText w:val="%2."/>
      <w:lvlJc w:val="left"/>
      <w:pPr>
        <w:ind w:left="12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E5E9E46">
      <w:start w:val="1"/>
      <w:numFmt w:val="lowerRoman"/>
      <w:lvlText w:val="%3."/>
      <w:lvlJc w:val="left"/>
      <w:pPr>
        <w:ind w:left="1942"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91AFB60">
      <w:start w:val="1"/>
      <w:numFmt w:val="decimal"/>
      <w:lvlText w:val="%4."/>
      <w:lvlJc w:val="left"/>
      <w:pPr>
        <w:ind w:left="266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D02A7D6">
      <w:start w:val="1"/>
      <w:numFmt w:val="lowerLetter"/>
      <w:lvlText w:val="%5."/>
      <w:lvlJc w:val="left"/>
      <w:pPr>
        <w:ind w:left="338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5F6804C">
      <w:start w:val="1"/>
      <w:numFmt w:val="lowerRoman"/>
      <w:lvlText w:val="%6."/>
      <w:lvlJc w:val="left"/>
      <w:pPr>
        <w:ind w:left="4102"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77C43CBA">
      <w:start w:val="1"/>
      <w:numFmt w:val="decimal"/>
      <w:lvlText w:val="%7."/>
      <w:lvlJc w:val="left"/>
      <w:pPr>
        <w:ind w:left="48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802FA82">
      <w:start w:val="1"/>
      <w:numFmt w:val="lowerLetter"/>
      <w:lvlText w:val="%8."/>
      <w:lvlJc w:val="left"/>
      <w:pPr>
        <w:ind w:left="554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A101DD8">
      <w:start w:val="1"/>
      <w:numFmt w:val="lowerRoman"/>
      <w:lvlText w:val="%9."/>
      <w:lvlJc w:val="left"/>
      <w:pPr>
        <w:ind w:left="6262"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362518"/>
    <w:multiLevelType w:val="hybridMultilevel"/>
    <w:tmpl w:val="A790A9DA"/>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34590"/>
    <w:multiLevelType w:val="hybridMultilevel"/>
    <w:tmpl w:val="C8862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CB1151"/>
    <w:multiLevelType w:val="hybridMultilevel"/>
    <w:tmpl w:val="8EF4C684"/>
    <w:numStyleLink w:val="ImportedStyle1"/>
  </w:abstractNum>
  <w:abstractNum w:abstractNumId="4" w15:restartNumberingAfterBreak="0">
    <w:nsid w:val="1ADD5827"/>
    <w:multiLevelType w:val="hybridMultilevel"/>
    <w:tmpl w:val="0C32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40C20"/>
    <w:multiLevelType w:val="hybridMultilevel"/>
    <w:tmpl w:val="CD2EF00E"/>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67C25"/>
    <w:multiLevelType w:val="hybridMultilevel"/>
    <w:tmpl w:val="E7AA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B47B1"/>
    <w:multiLevelType w:val="multilevel"/>
    <w:tmpl w:val="42AE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17105"/>
    <w:multiLevelType w:val="hybridMultilevel"/>
    <w:tmpl w:val="25E64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B4DEF"/>
    <w:multiLevelType w:val="hybridMultilevel"/>
    <w:tmpl w:val="1D280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58402D"/>
    <w:multiLevelType w:val="hybridMultilevel"/>
    <w:tmpl w:val="9A78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50209"/>
    <w:multiLevelType w:val="hybridMultilevel"/>
    <w:tmpl w:val="80DE3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D2459"/>
    <w:multiLevelType w:val="hybridMultilevel"/>
    <w:tmpl w:val="40D0B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B16C82"/>
    <w:multiLevelType w:val="hybridMultilevel"/>
    <w:tmpl w:val="F888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C4798"/>
    <w:multiLevelType w:val="hybridMultilevel"/>
    <w:tmpl w:val="C192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07D65"/>
    <w:multiLevelType w:val="hybridMultilevel"/>
    <w:tmpl w:val="E362D90C"/>
    <w:numStyleLink w:val="ImportedStyle2"/>
  </w:abstractNum>
  <w:abstractNum w:abstractNumId="16" w15:restartNumberingAfterBreak="0">
    <w:nsid w:val="471A6C68"/>
    <w:multiLevelType w:val="hybridMultilevel"/>
    <w:tmpl w:val="60145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5B2FA7"/>
    <w:multiLevelType w:val="hybridMultilevel"/>
    <w:tmpl w:val="6EF4F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12174F"/>
    <w:multiLevelType w:val="hybridMultilevel"/>
    <w:tmpl w:val="DE1A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E7C9D"/>
    <w:multiLevelType w:val="hybridMultilevel"/>
    <w:tmpl w:val="E4F2AAE8"/>
    <w:lvl w:ilvl="0" w:tplc="08090001">
      <w:start w:val="1"/>
      <w:numFmt w:val="bullet"/>
      <w:lvlText w:val=""/>
      <w:lvlJc w:val="left"/>
      <w:pPr>
        <w:ind w:left="720" w:hanging="360"/>
      </w:pPr>
      <w:rPr>
        <w:rFonts w:ascii="Symbol" w:hAnsi="Symbol" w:hint="default"/>
      </w:rPr>
    </w:lvl>
    <w:lvl w:ilvl="1" w:tplc="1152EF7A">
      <w:numFmt w:val="bullet"/>
      <w:lvlText w:val="·"/>
      <w:lvlJc w:val="left"/>
      <w:pPr>
        <w:ind w:left="1440" w:hanging="360"/>
      </w:pPr>
      <w:rPr>
        <w:rFonts w:ascii="Montserrat" w:eastAsia="Arial Unicode MS" w:hAnsi="Montserrat" w:cs="Arial Unicode MS"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6A4DD3"/>
    <w:multiLevelType w:val="hybridMultilevel"/>
    <w:tmpl w:val="BFD0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8054D"/>
    <w:multiLevelType w:val="hybridMultilevel"/>
    <w:tmpl w:val="39828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018E7"/>
    <w:multiLevelType w:val="hybridMultilevel"/>
    <w:tmpl w:val="6144CAD8"/>
    <w:lvl w:ilvl="0" w:tplc="23D02E74">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46745"/>
    <w:multiLevelType w:val="hybridMultilevel"/>
    <w:tmpl w:val="05AE3C44"/>
    <w:lvl w:ilvl="0" w:tplc="44F4C0DA">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49634D"/>
    <w:multiLevelType w:val="hybridMultilevel"/>
    <w:tmpl w:val="8EF4C684"/>
    <w:styleLink w:val="ImportedStyle1"/>
    <w:lvl w:ilvl="0" w:tplc="39A6177C">
      <w:start w:val="1"/>
      <w:numFmt w:val="bullet"/>
      <w:lvlText w:val="-"/>
      <w:lvlJc w:val="left"/>
      <w:pPr>
        <w:ind w:left="5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BE302E">
      <w:start w:val="1"/>
      <w:numFmt w:val="bullet"/>
      <w:lvlText w:val="o"/>
      <w:lvlJc w:val="left"/>
      <w:pPr>
        <w:ind w:left="12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4EE32CE">
      <w:start w:val="1"/>
      <w:numFmt w:val="bullet"/>
      <w:lvlText w:val="▪"/>
      <w:lvlJc w:val="left"/>
      <w:pPr>
        <w:ind w:left="19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EEC12DE">
      <w:start w:val="1"/>
      <w:numFmt w:val="bullet"/>
      <w:lvlText w:val="•"/>
      <w:lvlJc w:val="left"/>
      <w:pPr>
        <w:ind w:left="26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8A8C604">
      <w:start w:val="1"/>
      <w:numFmt w:val="bullet"/>
      <w:lvlText w:val="o"/>
      <w:lvlJc w:val="left"/>
      <w:pPr>
        <w:ind w:left="338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89C7DC8">
      <w:start w:val="1"/>
      <w:numFmt w:val="bullet"/>
      <w:lvlText w:val="▪"/>
      <w:lvlJc w:val="left"/>
      <w:pPr>
        <w:ind w:left="41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9A9D64">
      <w:start w:val="1"/>
      <w:numFmt w:val="bullet"/>
      <w:lvlText w:val="•"/>
      <w:lvlJc w:val="left"/>
      <w:pPr>
        <w:ind w:left="48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E2CB5A6">
      <w:start w:val="1"/>
      <w:numFmt w:val="bullet"/>
      <w:lvlText w:val="o"/>
      <w:lvlJc w:val="left"/>
      <w:pPr>
        <w:ind w:left="55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8301944">
      <w:start w:val="1"/>
      <w:numFmt w:val="bullet"/>
      <w:lvlText w:val="▪"/>
      <w:lvlJc w:val="left"/>
      <w:pPr>
        <w:ind w:left="62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3E16940"/>
    <w:multiLevelType w:val="hybridMultilevel"/>
    <w:tmpl w:val="4E6A8760"/>
    <w:lvl w:ilvl="0" w:tplc="6DD8882A">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E6C73"/>
    <w:multiLevelType w:val="hybridMultilevel"/>
    <w:tmpl w:val="966415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BAD1829"/>
    <w:multiLevelType w:val="hybridMultilevel"/>
    <w:tmpl w:val="FCBED0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1041B4"/>
    <w:multiLevelType w:val="hybridMultilevel"/>
    <w:tmpl w:val="D4BA5CDE"/>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E62C67"/>
    <w:multiLevelType w:val="hybridMultilevel"/>
    <w:tmpl w:val="4192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345E0"/>
    <w:multiLevelType w:val="hybridMultilevel"/>
    <w:tmpl w:val="AA642AB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1" w15:restartNumberingAfterBreak="0">
    <w:nsid w:val="76515622"/>
    <w:multiLevelType w:val="hybridMultilevel"/>
    <w:tmpl w:val="5558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7B77E7"/>
    <w:multiLevelType w:val="hybridMultilevel"/>
    <w:tmpl w:val="9B361674"/>
    <w:lvl w:ilvl="0" w:tplc="1ADE3AC8">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9300D6"/>
    <w:multiLevelType w:val="hybridMultilevel"/>
    <w:tmpl w:val="90A22480"/>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D1EEB"/>
    <w:multiLevelType w:val="hybridMultilevel"/>
    <w:tmpl w:val="866C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950D6C"/>
    <w:multiLevelType w:val="hybridMultilevel"/>
    <w:tmpl w:val="5B06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14333070">
    <w:abstractNumId w:val="24"/>
  </w:num>
  <w:num w:numId="2" w16cid:durableId="430131284">
    <w:abstractNumId w:val="3"/>
  </w:num>
  <w:num w:numId="3" w16cid:durableId="1880238807">
    <w:abstractNumId w:val="0"/>
  </w:num>
  <w:num w:numId="4" w16cid:durableId="1304045871">
    <w:abstractNumId w:val="15"/>
  </w:num>
  <w:num w:numId="5" w16cid:durableId="473377047">
    <w:abstractNumId w:val="15"/>
    <w:lvlOverride w:ilvl="0">
      <w:startOverride w:val="10"/>
    </w:lvlOverride>
  </w:num>
  <w:num w:numId="6" w16cid:durableId="667443227">
    <w:abstractNumId w:val="14"/>
  </w:num>
  <w:num w:numId="7" w16cid:durableId="294872937">
    <w:abstractNumId w:val="35"/>
  </w:num>
  <w:num w:numId="8" w16cid:durableId="557933018">
    <w:abstractNumId w:val="1"/>
  </w:num>
  <w:num w:numId="9" w16cid:durableId="514811705">
    <w:abstractNumId w:val="28"/>
  </w:num>
  <w:num w:numId="10" w16cid:durableId="1062486396">
    <w:abstractNumId w:val="5"/>
  </w:num>
  <w:num w:numId="11" w16cid:durableId="455174538">
    <w:abstractNumId w:val="17"/>
  </w:num>
  <w:num w:numId="12" w16cid:durableId="200630280">
    <w:abstractNumId w:val="2"/>
  </w:num>
  <w:num w:numId="13" w16cid:durableId="470439542">
    <w:abstractNumId w:val="33"/>
  </w:num>
  <w:num w:numId="14" w16cid:durableId="1193107367">
    <w:abstractNumId w:val="7"/>
  </w:num>
  <w:num w:numId="15" w16cid:durableId="389159774">
    <w:abstractNumId w:val="13"/>
  </w:num>
  <w:num w:numId="16" w16cid:durableId="970673383">
    <w:abstractNumId w:val="10"/>
  </w:num>
  <w:num w:numId="17" w16cid:durableId="228417738">
    <w:abstractNumId w:val="20"/>
  </w:num>
  <w:num w:numId="18" w16cid:durableId="70658505">
    <w:abstractNumId w:val="34"/>
  </w:num>
  <w:num w:numId="19" w16cid:durableId="1421878320">
    <w:abstractNumId w:val="6"/>
  </w:num>
  <w:num w:numId="20" w16cid:durableId="263997776">
    <w:abstractNumId w:val="9"/>
  </w:num>
  <w:num w:numId="21" w16cid:durableId="964195116">
    <w:abstractNumId w:val="12"/>
  </w:num>
  <w:num w:numId="22" w16cid:durableId="1267544609">
    <w:abstractNumId w:val="16"/>
  </w:num>
  <w:num w:numId="23" w16cid:durableId="1597327092">
    <w:abstractNumId w:val="18"/>
  </w:num>
  <w:num w:numId="24" w16cid:durableId="1697533758">
    <w:abstractNumId w:val="25"/>
  </w:num>
  <w:num w:numId="25" w16cid:durableId="71051659">
    <w:abstractNumId w:val="27"/>
  </w:num>
  <w:num w:numId="26" w16cid:durableId="1693410550">
    <w:abstractNumId w:val="31"/>
  </w:num>
  <w:num w:numId="27" w16cid:durableId="76439822">
    <w:abstractNumId w:val="22"/>
  </w:num>
  <w:num w:numId="28" w16cid:durableId="1015155203">
    <w:abstractNumId w:val="26"/>
  </w:num>
  <w:num w:numId="29" w16cid:durableId="2090882639">
    <w:abstractNumId w:val="19"/>
  </w:num>
  <w:num w:numId="30" w16cid:durableId="458767997">
    <w:abstractNumId w:val="32"/>
  </w:num>
  <w:num w:numId="31" w16cid:durableId="2074693886">
    <w:abstractNumId w:val="29"/>
  </w:num>
  <w:num w:numId="32" w16cid:durableId="1794441563">
    <w:abstractNumId w:val="23"/>
  </w:num>
  <w:num w:numId="33" w16cid:durableId="2036421507">
    <w:abstractNumId w:val="4"/>
  </w:num>
  <w:num w:numId="34" w16cid:durableId="1132865003">
    <w:abstractNumId w:val="21"/>
  </w:num>
  <w:num w:numId="35" w16cid:durableId="1055278465">
    <w:abstractNumId w:val="8"/>
  </w:num>
  <w:num w:numId="36" w16cid:durableId="2142534979">
    <w:abstractNumId w:val="11"/>
  </w:num>
  <w:num w:numId="37" w16cid:durableId="12621799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F90"/>
    <w:rsid w:val="0000742B"/>
    <w:rsid w:val="0006240A"/>
    <w:rsid w:val="00062F4B"/>
    <w:rsid w:val="00073E76"/>
    <w:rsid w:val="0008786C"/>
    <w:rsid w:val="000B629F"/>
    <w:rsid w:val="000C2EDD"/>
    <w:rsid w:val="000C4361"/>
    <w:rsid w:val="000E31AE"/>
    <w:rsid w:val="000E382D"/>
    <w:rsid w:val="000F207E"/>
    <w:rsid w:val="000F7F3A"/>
    <w:rsid w:val="00102F99"/>
    <w:rsid w:val="00107DAE"/>
    <w:rsid w:val="00111E58"/>
    <w:rsid w:val="00112955"/>
    <w:rsid w:val="00124843"/>
    <w:rsid w:val="00140372"/>
    <w:rsid w:val="00153BFC"/>
    <w:rsid w:val="0015642B"/>
    <w:rsid w:val="00162E75"/>
    <w:rsid w:val="001A0663"/>
    <w:rsid w:val="001C1F12"/>
    <w:rsid w:val="001C54E6"/>
    <w:rsid w:val="001D1380"/>
    <w:rsid w:val="001D37FF"/>
    <w:rsid w:val="001D555A"/>
    <w:rsid w:val="002023C3"/>
    <w:rsid w:val="00204DD4"/>
    <w:rsid w:val="0023271E"/>
    <w:rsid w:val="0023744C"/>
    <w:rsid w:val="00264484"/>
    <w:rsid w:val="002A3130"/>
    <w:rsid w:val="002B6635"/>
    <w:rsid w:val="002D2512"/>
    <w:rsid w:val="002D3338"/>
    <w:rsid w:val="002E0668"/>
    <w:rsid w:val="002F3E73"/>
    <w:rsid w:val="00300D98"/>
    <w:rsid w:val="00302294"/>
    <w:rsid w:val="00314945"/>
    <w:rsid w:val="003204B4"/>
    <w:rsid w:val="0032731C"/>
    <w:rsid w:val="003541F4"/>
    <w:rsid w:val="00365CFB"/>
    <w:rsid w:val="00374972"/>
    <w:rsid w:val="00387D62"/>
    <w:rsid w:val="003A6059"/>
    <w:rsid w:val="003A7282"/>
    <w:rsid w:val="003C5921"/>
    <w:rsid w:val="003D53AE"/>
    <w:rsid w:val="003F66A9"/>
    <w:rsid w:val="004012D2"/>
    <w:rsid w:val="00404112"/>
    <w:rsid w:val="00451922"/>
    <w:rsid w:val="00452EB2"/>
    <w:rsid w:val="00462023"/>
    <w:rsid w:val="0046322C"/>
    <w:rsid w:val="00484CD8"/>
    <w:rsid w:val="00491CAD"/>
    <w:rsid w:val="004A1083"/>
    <w:rsid w:val="004D62A5"/>
    <w:rsid w:val="004E061B"/>
    <w:rsid w:val="004E69B1"/>
    <w:rsid w:val="004E746B"/>
    <w:rsid w:val="005251AA"/>
    <w:rsid w:val="0052688A"/>
    <w:rsid w:val="005507B9"/>
    <w:rsid w:val="0055660C"/>
    <w:rsid w:val="0057180E"/>
    <w:rsid w:val="005848C3"/>
    <w:rsid w:val="005A1D01"/>
    <w:rsid w:val="005A5DEB"/>
    <w:rsid w:val="005C1594"/>
    <w:rsid w:val="005C6E2F"/>
    <w:rsid w:val="005D2A62"/>
    <w:rsid w:val="005E0E6D"/>
    <w:rsid w:val="005E53DF"/>
    <w:rsid w:val="005F5305"/>
    <w:rsid w:val="00610549"/>
    <w:rsid w:val="00626D48"/>
    <w:rsid w:val="00642E96"/>
    <w:rsid w:val="00650B69"/>
    <w:rsid w:val="00653CFD"/>
    <w:rsid w:val="006741D8"/>
    <w:rsid w:val="0068430A"/>
    <w:rsid w:val="006B6ACA"/>
    <w:rsid w:val="006C7EF5"/>
    <w:rsid w:val="006D1092"/>
    <w:rsid w:val="006D1C35"/>
    <w:rsid w:val="006F3178"/>
    <w:rsid w:val="007133A0"/>
    <w:rsid w:val="00714835"/>
    <w:rsid w:val="0073193A"/>
    <w:rsid w:val="00740E59"/>
    <w:rsid w:val="0075445F"/>
    <w:rsid w:val="007660BA"/>
    <w:rsid w:val="00774B6F"/>
    <w:rsid w:val="00785059"/>
    <w:rsid w:val="00796394"/>
    <w:rsid w:val="007A60DB"/>
    <w:rsid w:val="007D3921"/>
    <w:rsid w:val="007E52C9"/>
    <w:rsid w:val="007F2C70"/>
    <w:rsid w:val="00803848"/>
    <w:rsid w:val="008238DB"/>
    <w:rsid w:val="00844FDB"/>
    <w:rsid w:val="0084724A"/>
    <w:rsid w:val="00857192"/>
    <w:rsid w:val="00860B31"/>
    <w:rsid w:val="008615E6"/>
    <w:rsid w:val="008A2FE6"/>
    <w:rsid w:val="008B37AC"/>
    <w:rsid w:val="008B4F21"/>
    <w:rsid w:val="008C43B1"/>
    <w:rsid w:val="008C68E6"/>
    <w:rsid w:val="008F34ED"/>
    <w:rsid w:val="008F4E19"/>
    <w:rsid w:val="00915B4E"/>
    <w:rsid w:val="009434E2"/>
    <w:rsid w:val="009874CC"/>
    <w:rsid w:val="009B0D4B"/>
    <w:rsid w:val="009C6AD6"/>
    <w:rsid w:val="009D4F25"/>
    <w:rsid w:val="00A47D83"/>
    <w:rsid w:val="00A50DAB"/>
    <w:rsid w:val="00A670C7"/>
    <w:rsid w:val="00A700A4"/>
    <w:rsid w:val="00A70EBE"/>
    <w:rsid w:val="00A93FD5"/>
    <w:rsid w:val="00A963A3"/>
    <w:rsid w:val="00A96779"/>
    <w:rsid w:val="00A9729A"/>
    <w:rsid w:val="00AC57AB"/>
    <w:rsid w:val="00AD5373"/>
    <w:rsid w:val="00AD5E02"/>
    <w:rsid w:val="00AF5811"/>
    <w:rsid w:val="00B04875"/>
    <w:rsid w:val="00B1779A"/>
    <w:rsid w:val="00B504DD"/>
    <w:rsid w:val="00B51526"/>
    <w:rsid w:val="00B618C3"/>
    <w:rsid w:val="00B66CE5"/>
    <w:rsid w:val="00B86073"/>
    <w:rsid w:val="00B8720D"/>
    <w:rsid w:val="00B93964"/>
    <w:rsid w:val="00B9410D"/>
    <w:rsid w:val="00B97386"/>
    <w:rsid w:val="00BD00EC"/>
    <w:rsid w:val="00BD073E"/>
    <w:rsid w:val="00BD53B3"/>
    <w:rsid w:val="00C124FB"/>
    <w:rsid w:val="00C1347A"/>
    <w:rsid w:val="00C220B3"/>
    <w:rsid w:val="00C30F90"/>
    <w:rsid w:val="00C76601"/>
    <w:rsid w:val="00C7703A"/>
    <w:rsid w:val="00CA2509"/>
    <w:rsid w:val="00CA7175"/>
    <w:rsid w:val="00CB196F"/>
    <w:rsid w:val="00CE21FE"/>
    <w:rsid w:val="00CE5EC2"/>
    <w:rsid w:val="00CE6AEA"/>
    <w:rsid w:val="00CF538B"/>
    <w:rsid w:val="00CF5815"/>
    <w:rsid w:val="00D00496"/>
    <w:rsid w:val="00D019B9"/>
    <w:rsid w:val="00D14CAC"/>
    <w:rsid w:val="00D16E9A"/>
    <w:rsid w:val="00D175B1"/>
    <w:rsid w:val="00D24990"/>
    <w:rsid w:val="00D4003C"/>
    <w:rsid w:val="00D54870"/>
    <w:rsid w:val="00D7176C"/>
    <w:rsid w:val="00D85B84"/>
    <w:rsid w:val="00D912C0"/>
    <w:rsid w:val="00DB41E7"/>
    <w:rsid w:val="00DC0836"/>
    <w:rsid w:val="00DC370C"/>
    <w:rsid w:val="00DD0193"/>
    <w:rsid w:val="00E079F5"/>
    <w:rsid w:val="00E33707"/>
    <w:rsid w:val="00E4113C"/>
    <w:rsid w:val="00E41DFC"/>
    <w:rsid w:val="00E67A5D"/>
    <w:rsid w:val="00EC360C"/>
    <w:rsid w:val="00EE5726"/>
    <w:rsid w:val="00EF2472"/>
    <w:rsid w:val="00EF294B"/>
    <w:rsid w:val="00F04547"/>
    <w:rsid w:val="00F23D79"/>
    <w:rsid w:val="00F3293E"/>
    <w:rsid w:val="00F356A2"/>
    <w:rsid w:val="00F3581E"/>
    <w:rsid w:val="00F41DEF"/>
    <w:rsid w:val="00F527DF"/>
    <w:rsid w:val="00F54601"/>
    <w:rsid w:val="00F71199"/>
    <w:rsid w:val="00F80F25"/>
    <w:rsid w:val="00F93B95"/>
    <w:rsid w:val="00FA1814"/>
    <w:rsid w:val="00FF439D"/>
    <w:rsid w:val="4523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DF488"/>
  <w15:docId w15:val="{CE52DF0C-7B4F-49CC-AECB-D1737F2F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4">
    <w:name w:val="heading 4"/>
    <w:next w:val="Body"/>
    <w:pPr>
      <w:keepNext/>
      <w:spacing w:before="60" w:after="60"/>
      <w:outlineLvl w:val="3"/>
    </w:pPr>
    <w:rPr>
      <w:rFonts w:ascii="Arial Narrow" w:hAnsi="Arial Narrow"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Arial Narrow" w:hAnsi="Arial Narrow" w:cs="Arial Unicode MS"/>
      <w:color w:val="000000"/>
      <w:u w:color="000000"/>
      <w:lang w:val="en-US"/>
    </w:rPr>
  </w:style>
  <w:style w:type="paragraph" w:styleId="Footer">
    <w:name w:val="footer"/>
    <w:pPr>
      <w:tabs>
        <w:tab w:val="center" w:pos="4153"/>
        <w:tab w:val="right" w:pos="8306"/>
      </w:tabs>
    </w:pPr>
    <w:rPr>
      <w:rFonts w:ascii="Arial Narrow" w:hAnsi="Arial Narrow" w:cs="Arial Unicode MS"/>
      <w:color w:val="000000"/>
      <w:u w:color="000000"/>
      <w:lang w:val="en-US"/>
    </w:rPr>
  </w:style>
  <w:style w:type="paragraph" w:customStyle="1" w:styleId="Heading">
    <w:name w:val="Heading"/>
    <w:next w:val="Body"/>
    <w:pPr>
      <w:keepNext/>
      <w:spacing w:before="120" w:after="180"/>
      <w:outlineLvl w:val="0"/>
    </w:pPr>
    <w:rPr>
      <w:rFonts w:ascii="Arial" w:eastAsia="Arial" w:hAnsi="Arial" w:cs="Arial"/>
      <w:b/>
      <w:bCs/>
      <w:color w:val="000000"/>
      <w:kern w:val="28"/>
      <w:sz w:val="36"/>
      <w:szCs w:val="36"/>
      <w:u w:color="000000"/>
    </w:rPr>
  </w:style>
  <w:style w:type="paragraph" w:customStyle="1" w:styleId="BodyA">
    <w:name w:val="Body A"/>
    <w:rPr>
      <w:rFonts w:ascii="Calibri" w:eastAsia="Calibri" w:hAnsi="Calibri" w:cs="Calibri"/>
      <w:color w:val="000000"/>
      <w:sz w:val="24"/>
      <w:szCs w:val="24"/>
      <w:u w:color="000000"/>
      <w:lang w:val="en-US"/>
    </w:rPr>
  </w:style>
  <w:style w:type="paragraph" w:styleId="NormalWeb">
    <w:name w:val="Normal (Web)"/>
    <w:uiPriority w:val="99"/>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nhideWhenUsed/>
    <w:rsid w:val="001D555A"/>
    <w:pPr>
      <w:tabs>
        <w:tab w:val="center" w:pos="4513"/>
        <w:tab w:val="right" w:pos="9026"/>
      </w:tabs>
    </w:pPr>
  </w:style>
  <w:style w:type="character" w:customStyle="1" w:styleId="HeaderChar">
    <w:name w:val="Header Char"/>
    <w:basedOn w:val="DefaultParagraphFont"/>
    <w:link w:val="Header"/>
    <w:rsid w:val="001D555A"/>
    <w:rPr>
      <w:sz w:val="24"/>
      <w:szCs w:val="24"/>
      <w:lang w:val="en-US" w:eastAsia="en-US"/>
    </w:rPr>
  </w:style>
  <w:style w:type="character" w:styleId="CommentReference">
    <w:name w:val="annotation reference"/>
    <w:basedOn w:val="DefaultParagraphFont"/>
    <w:uiPriority w:val="99"/>
    <w:semiHidden/>
    <w:unhideWhenUsed/>
    <w:rsid w:val="00653CFD"/>
    <w:rPr>
      <w:sz w:val="16"/>
      <w:szCs w:val="16"/>
    </w:rPr>
  </w:style>
  <w:style w:type="paragraph" w:styleId="CommentText">
    <w:name w:val="annotation text"/>
    <w:basedOn w:val="Normal"/>
    <w:link w:val="CommentTextChar"/>
    <w:uiPriority w:val="99"/>
    <w:semiHidden/>
    <w:unhideWhenUsed/>
    <w:rsid w:val="00653CFD"/>
    <w:rPr>
      <w:sz w:val="20"/>
      <w:szCs w:val="20"/>
    </w:rPr>
  </w:style>
  <w:style w:type="character" w:customStyle="1" w:styleId="CommentTextChar">
    <w:name w:val="Comment Text Char"/>
    <w:basedOn w:val="DefaultParagraphFont"/>
    <w:link w:val="CommentText"/>
    <w:uiPriority w:val="99"/>
    <w:semiHidden/>
    <w:rsid w:val="00653CFD"/>
    <w:rPr>
      <w:lang w:val="en-US" w:eastAsia="en-US"/>
    </w:rPr>
  </w:style>
  <w:style w:type="paragraph" w:styleId="CommentSubject">
    <w:name w:val="annotation subject"/>
    <w:basedOn w:val="CommentText"/>
    <w:next w:val="CommentText"/>
    <w:link w:val="CommentSubjectChar"/>
    <w:uiPriority w:val="99"/>
    <w:semiHidden/>
    <w:unhideWhenUsed/>
    <w:rsid w:val="00653CFD"/>
    <w:rPr>
      <w:b/>
      <w:bCs/>
    </w:rPr>
  </w:style>
  <w:style w:type="character" w:customStyle="1" w:styleId="CommentSubjectChar">
    <w:name w:val="Comment Subject Char"/>
    <w:basedOn w:val="CommentTextChar"/>
    <w:link w:val="CommentSubject"/>
    <w:uiPriority w:val="99"/>
    <w:semiHidden/>
    <w:rsid w:val="00653CFD"/>
    <w:rPr>
      <w:b/>
      <w:bCs/>
      <w:lang w:val="en-US" w:eastAsia="en-US"/>
    </w:rPr>
  </w:style>
  <w:style w:type="paragraph" w:styleId="BalloonText">
    <w:name w:val="Balloon Text"/>
    <w:basedOn w:val="Normal"/>
    <w:link w:val="BalloonTextChar"/>
    <w:uiPriority w:val="99"/>
    <w:semiHidden/>
    <w:unhideWhenUsed/>
    <w:rsid w:val="00653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CFD"/>
    <w:rPr>
      <w:rFonts w:ascii="Segoe UI" w:hAnsi="Segoe UI" w:cs="Segoe UI"/>
      <w:sz w:val="18"/>
      <w:szCs w:val="18"/>
      <w:lang w:val="en-US" w:eastAsia="en-US"/>
    </w:rPr>
  </w:style>
  <w:style w:type="paragraph" w:styleId="ListParagraph">
    <w:name w:val="List Paragraph"/>
    <w:basedOn w:val="Normal"/>
    <w:uiPriority w:val="34"/>
    <w:qFormat/>
    <w:rsid w:val="00626D4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imes New Roman" w:hAnsi="Arial"/>
      <w:sz w:val="22"/>
      <w:szCs w:val="20"/>
      <w:bdr w:val="none" w:sz="0" w:space="0" w:color="auto"/>
      <w:lang w:val="en-GB"/>
    </w:rPr>
  </w:style>
  <w:style w:type="paragraph" w:customStyle="1" w:styleId="Default">
    <w:name w:val="Default"/>
    <w:rsid w:val="00B860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paragraph" w:customStyle="1" w:styleId="CM8">
    <w:name w:val="CM8"/>
    <w:basedOn w:val="Default"/>
    <w:next w:val="Default"/>
    <w:rsid w:val="00642E96"/>
    <w:pPr>
      <w:spacing w:after="433"/>
    </w:pPr>
    <w:rPr>
      <w:color w:val="auto"/>
    </w:rPr>
  </w:style>
  <w:style w:type="paragraph" w:styleId="Revision">
    <w:name w:val="Revision"/>
    <w:hidden/>
    <w:uiPriority w:val="99"/>
    <w:semiHidden/>
    <w:rsid w:val="00D004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3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02B825C7E7C44CB98C25A00D5FCD6E" ma:contentTypeVersion="20" ma:contentTypeDescription="Create a new document." ma:contentTypeScope="" ma:versionID="d26c329a0bf798c96815d6330b3f5df5">
  <xsd:schema xmlns:xsd="http://www.w3.org/2001/XMLSchema" xmlns:xs="http://www.w3.org/2001/XMLSchema" xmlns:p="http://schemas.microsoft.com/office/2006/metadata/properties" xmlns:ns2="cfbad302-80ff-4320-a1e7-718263e71ef5" xmlns:ns3="d92c11ff-f72c-49ac-a42e-62aae1321c9a" targetNamespace="http://schemas.microsoft.com/office/2006/metadata/properties" ma:root="true" ma:fieldsID="eceb7d2dcb0607b0b1e6eb3cdc7f37da" ns2:_="" ns3:_="">
    <xsd:import namespace="cfbad302-80ff-4320-a1e7-718263e71ef5"/>
    <xsd:import namespace="d92c11ff-f72c-49ac-a42e-62aae1321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ad302-80ff-4320-a1e7-718263e71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017acc-9912-452e-8762-c54547ae288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2c11ff-f72c-49ac-a42e-62aae1321c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84f3e5-66b8-47d4-bef1-99b7624b95d9}" ma:internalName="TaxCatchAll" ma:showField="CatchAllData" ma:web="d92c11ff-f72c-49ac-a42e-62aae1321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2c11ff-f72c-49ac-a42e-62aae1321c9a" xsi:nil="true"/>
    <lcf76f155ced4ddcb4097134ff3c332f xmlns="cfbad302-80ff-4320-a1e7-718263e71ef5">
      <Terms xmlns="http://schemas.microsoft.com/office/infopath/2007/PartnerControls"/>
    </lcf76f155ced4ddcb4097134ff3c332f>
    <Hyperlink xmlns="cfbad302-80ff-4320-a1e7-718263e71ef5">
      <Url xsi:nil="true"/>
      <Description xsi:nil="true"/>
    </Hyperlink>
  </documentManagement>
</p:properties>
</file>

<file path=customXml/itemProps1.xml><?xml version="1.0" encoding="utf-8"?>
<ds:datastoreItem xmlns:ds="http://schemas.openxmlformats.org/officeDocument/2006/customXml" ds:itemID="{00D27076-BD26-4B97-8FBF-827BE2E07BEB}">
  <ds:schemaRefs>
    <ds:schemaRef ds:uri="http://schemas.microsoft.com/sharepoint/v3/contenttype/forms"/>
  </ds:schemaRefs>
</ds:datastoreItem>
</file>

<file path=customXml/itemProps2.xml><?xml version="1.0" encoding="utf-8"?>
<ds:datastoreItem xmlns:ds="http://schemas.openxmlformats.org/officeDocument/2006/customXml" ds:itemID="{504862E7-1784-468E-89E1-F880757DB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ad302-80ff-4320-a1e7-718263e71ef5"/>
    <ds:schemaRef ds:uri="d92c11ff-f72c-49ac-a42e-62aae1321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0AAB5-FAB6-4354-BB16-0B36EB4431EF}">
  <ds:schemaRefs>
    <ds:schemaRef ds:uri="http://schemas.openxmlformats.org/officeDocument/2006/bibliography"/>
  </ds:schemaRefs>
</ds:datastoreItem>
</file>

<file path=customXml/itemProps4.xml><?xml version="1.0" encoding="utf-8"?>
<ds:datastoreItem xmlns:ds="http://schemas.openxmlformats.org/officeDocument/2006/customXml" ds:itemID="{B9FFA918-1798-4A9E-ADE0-7D8B295EE5D6}">
  <ds:schemaRefs>
    <ds:schemaRef ds:uri="http://schemas.microsoft.com/office/2006/metadata/properties"/>
    <ds:schemaRef ds:uri="http://schemas.microsoft.com/office/infopath/2007/PartnerControls"/>
    <ds:schemaRef ds:uri="d92c11ff-f72c-49ac-a42e-62aae1321c9a"/>
    <ds:schemaRef ds:uri="cfbad302-80ff-4320-a1e7-718263e71e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6453</Characters>
  <Application>Microsoft Office Word</Application>
  <DocSecurity>0</DocSecurity>
  <Lines>149</Lines>
  <Paragraphs>57</Paragraphs>
  <ScaleCrop>false</ScaleCrop>
  <HeadingPairs>
    <vt:vector size="2" baseType="variant">
      <vt:variant>
        <vt:lpstr>Title</vt:lpstr>
      </vt:variant>
      <vt:variant>
        <vt:i4>1</vt:i4>
      </vt:variant>
    </vt:vector>
  </HeadingPairs>
  <TitlesOfParts>
    <vt:vector size="1" baseType="lpstr">
      <vt:lpstr/>
    </vt:vector>
  </TitlesOfParts>
  <Company>NEF</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Economics Foundation</dc:creator>
  <dc:description/>
  <cp:lastModifiedBy>Charleen French</cp:lastModifiedBy>
  <cp:revision>18</cp:revision>
  <cp:lastPrinted>2019-12-02T10:27:00Z</cp:lastPrinted>
  <dcterms:created xsi:type="dcterms:W3CDTF">2023-07-14T12:46:00Z</dcterms:created>
  <dcterms:modified xsi:type="dcterms:W3CDTF">2026-05-19T16:03:00Z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0x010100AD02B825C7E7C44CB98C25A00D5FCD6E</vt:lpwstr>
  </property>
  <property fmtid="{D5CDD505-2E9C-101B-9397-08002B2CF9AE}" pid="3" name="Order">
    <vt:r8>100800</vt:r8>
  </property>
  <property fmtid="{D5CDD505-2E9C-101B-9397-08002B2CF9AE}" pid="4" name="MediaServiceImageTags">
    <vt:lpwstr/>
  </property>
</Properties>
</file>