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71"/>
      </w:tblGrid>
      <w:tr w:rsidR="00C30F90" w:rsidRPr="001C1F12" w14:paraId="4FD7D31A" w14:textId="77777777" w:rsidTr="59687901">
        <w:trPr>
          <w:trHeight w:val="415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372F" w14:textId="559B6184" w:rsidR="00C30F90" w:rsidRPr="001C1F12" w:rsidRDefault="00833BAE" w:rsidP="00D275A4">
            <w:pPr>
              <w:pStyle w:val="Body"/>
              <w:jc w:val="center"/>
              <w:rPr>
                <w:sz w:val="32"/>
                <w:szCs w:val="32"/>
              </w:rPr>
            </w:pPr>
            <w:r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t>HEAD OF Social policy</w:t>
            </w:r>
          </w:p>
        </w:tc>
      </w:tr>
      <w:tr w:rsidR="00C30F90" w14:paraId="1F7966A4" w14:textId="77777777" w:rsidTr="59687901">
        <w:trPr>
          <w:trHeight w:val="721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882A" w14:textId="193A9D37" w:rsidR="00BA2596" w:rsidRPr="00BA2596" w:rsidRDefault="00BA2596" w:rsidP="59687901">
            <w:pPr>
              <w:pStyle w:val="Default"/>
              <w:spacing w:after="120"/>
              <w:rPr>
                <w:rFonts w:ascii="Montserrat" w:hAnsi="Montserrat" w:cstheme="minorBidi"/>
                <w:sz w:val="20"/>
                <w:szCs w:val="20"/>
                <w:lang w:val="en-US"/>
              </w:rPr>
            </w:pP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The Head of </w:t>
            </w:r>
            <w:r w:rsidR="00A13193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Social Policy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leads our research and thinking on</w:t>
            </w:r>
            <w:r w:rsidR="00D275A4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flagship programmes of work </w:t>
            </w:r>
            <w:proofErr w:type="gramStart"/>
            <w:r w:rsidR="00D275A4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including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</w:t>
            </w:r>
            <w:r w:rsidR="00A13193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on</w:t>
            </w:r>
            <w:proofErr w:type="gramEnd"/>
            <w:r w:rsidR="00A13193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public services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, housing and</w:t>
            </w:r>
            <w:r w:rsidR="00A13193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social security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policy. 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This role is responsible for the effective delivery of a NEF-wide 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social policy strategy, </w:t>
            </w:r>
            <w:r w:rsidR="003153DE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and for </w:t>
            </w:r>
            <w:r w:rsidR="004757A0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leading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a team and</w:t>
            </w:r>
            <w:r w:rsidR="004757A0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programme of projects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.  T</w:t>
            </w:r>
            <w:r w:rsidR="000178DF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he Head of </w:t>
            </w:r>
            <w:r w:rsidR="00A13193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Social policy</w:t>
            </w:r>
            <w:r w:rsidR="000178DF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acts as a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key spokesperson on 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social policy and inequality for 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NEF and 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links our work in </w:t>
            </w:r>
            <w:r w:rsidR="004757A0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these 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area</w:t>
            </w:r>
            <w:r w:rsidR="004757A0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s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to NEF’s other programmes on macroeconomics, environmental policy and local economies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.</w:t>
            </w:r>
          </w:p>
          <w:p w14:paraId="1A3800C7" w14:textId="34332C2E" w:rsidR="00BA2596" w:rsidRDefault="00BA2596" w:rsidP="59687901">
            <w:pPr>
              <w:pStyle w:val="Default"/>
              <w:spacing w:after="120"/>
              <w:rPr>
                <w:rFonts w:ascii="Montserrat" w:hAnsi="Montserrat" w:cstheme="minorBidi"/>
                <w:sz w:val="20"/>
                <w:szCs w:val="20"/>
                <w:lang w:val="en-US"/>
              </w:rPr>
            </w:pP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The Head of </w:t>
            </w:r>
            <w:r w:rsidR="00A13193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Social policy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generates project ideas, oversees the development of 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quantitative and qualitative research capabilities in the team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, leads 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social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policy funding bids and manages day-to-day funder relation</w:t>
            </w:r>
            <w:r w:rsidR="00B53EB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ships. This role leads a team that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both develops our thinking on </w:t>
            </w:r>
            <w:r w:rsidR="003153DE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the 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social </w:t>
            </w:r>
            <w:r w:rsidR="003153DE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dimension of new </w:t>
            </w:r>
            <w:proofErr w:type="gramStart"/>
            <w:r w:rsidR="003153DE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economics,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and</w:t>
            </w:r>
            <w:proofErr w:type="gramEnd"/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provides </w:t>
            </w:r>
            <w:r w:rsidR="00DE066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policy and research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expertise to other teams.</w:t>
            </w:r>
          </w:p>
          <w:p w14:paraId="5AF0D839" w14:textId="7F7C51BB" w:rsidR="004757A0" w:rsidRPr="00BA2596" w:rsidRDefault="004757A0" w:rsidP="00BA2596">
            <w:pPr>
              <w:pStyle w:val="Default"/>
              <w:spacing w:after="120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The Head of </w:t>
            </w:r>
            <w:r w:rsidR="00A13193" w:rsidRPr="00D96ECB">
              <w:rPr>
                <w:rFonts w:ascii="Montserrat" w:hAnsi="Montserrat" w:cstheme="minorHAnsi"/>
                <w:sz w:val="20"/>
                <w:szCs w:val="20"/>
              </w:rPr>
              <w:t>Social policy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will </w:t>
            </w:r>
            <w:r w:rsidR="00A13193">
              <w:rPr>
                <w:rFonts w:ascii="Montserrat" w:hAnsi="Montserrat" w:cstheme="minorHAnsi"/>
                <w:sz w:val="20"/>
                <w:szCs w:val="20"/>
              </w:rPr>
              <w:t>work with others across NEF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to develop and test new approaches to policy and advocacy to support NEF’s focus on transforming the </w:t>
            </w:r>
            <w:r w:rsidRPr="00BA2596">
              <w:rPr>
                <w:rFonts w:ascii="Montserrat" w:hAnsi="Montserrat" w:cstheme="minorHAnsi"/>
                <w:sz w:val="20"/>
                <w:szCs w:val="20"/>
              </w:rPr>
              <w:t xml:space="preserve">way policy is made so </w:t>
            </w:r>
            <w:r w:rsidR="00172D2B">
              <w:rPr>
                <w:rFonts w:ascii="Montserrat" w:hAnsi="Montserrat" w:cstheme="minorHAnsi"/>
                <w:sz w:val="20"/>
                <w:szCs w:val="20"/>
              </w:rPr>
              <w:t xml:space="preserve">that </w:t>
            </w:r>
            <w:r w:rsidR="003153DE">
              <w:rPr>
                <w:rFonts w:ascii="Montserrat" w:hAnsi="Montserrat" w:cstheme="minorHAnsi"/>
                <w:sz w:val="20"/>
                <w:szCs w:val="20"/>
              </w:rPr>
              <w:t>economics serves the interests of people and the planet, and policy</w:t>
            </w:r>
            <w:r w:rsidRPr="00BA2596">
              <w:rPr>
                <w:rFonts w:ascii="Montserrat" w:hAnsi="Montserrat" w:cstheme="minorHAnsi"/>
                <w:sz w:val="20"/>
                <w:szCs w:val="20"/>
              </w:rPr>
              <w:t xml:space="preserve"> better reflects the lived experience</w:t>
            </w:r>
            <w:r>
              <w:rPr>
                <w:rFonts w:ascii="Montserrat" w:hAnsi="Montserrat" w:cstheme="minorHAnsi"/>
                <w:sz w:val="20"/>
                <w:szCs w:val="20"/>
              </w:rPr>
              <w:t>s</w:t>
            </w:r>
            <w:r w:rsidRPr="00BA2596">
              <w:rPr>
                <w:rFonts w:ascii="Montserrat" w:hAnsi="Montserrat" w:cstheme="minorHAnsi"/>
                <w:sz w:val="20"/>
                <w:szCs w:val="20"/>
              </w:rPr>
              <w:t xml:space="preserve"> of the people, communities and movements that most need change</w:t>
            </w:r>
            <w:r>
              <w:rPr>
                <w:rFonts w:ascii="Montserrat" w:hAnsi="Montserrat" w:cstheme="minorHAnsi"/>
                <w:sz w:val="20"/>
                <w:szCs w:val="20"/>
              </w:rPr>
              <w:t>.</w:t>
            </w:r>
          </w:p>
          <w:p w14:paraId="5E37D87F" w14:textId="03471EB3" w:rsidR="007A60DB" w:rsidRPr="000C5ABA" w:rsidRDefault="00BA2596" w:rsidP="59687901">
            <w:pPr>
              <w:pStyle w:val="CM8"/>
              <w:spacing w:after="120" w:line="276" w:lineRule="auto"/>
              <w:ind w:right="102"/>
              <w:contextualSpacing/>
              <w:rPr>
                <w:rFonts w:ascii="Montserrat" w:hAnsi="Montserrat" w:cstheme="minorBidi"/>
                <w:color w:val="000000"/>
                <w:sz w:val="20"/>
                <w:szCs w:val="20"/>
                <w:lang w:val="en-US"/>
              </w:rPr>
            </w:pP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This role is part of our wider leadership team, sharing in the management of the organisation and </w:t>
            </w:r>
            <w:r w:rsidR="00B53EB2"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>line-managing</w:t>
            </w:r>
            <w:r w:rsidRPr="59687901">
              <w:rPr>
                <w:rFonts w:ascii="Montserrat" w:hAnsi="Montserrat" w:cstheme="minorBidi"/>
                <w:sz w:val="20"/>
                <w:szCs w:val="20"/>
                <w:lang w:val="en-US"/>
              </w:rPr>
              <w:t xml:space="preserve"> colleagues within the programme teams.</w:t>
            </w:r>
          </w:p>
        </w:tc>
      </w:tr>
      <w:tr w:rsidR="00C124FB" w:rsidRPr="001C1F12" w14:paraId="738BABAF" w14:textId="77777777" w:rsidTr="59687901">
        <w:trPr>
          <w:trHeight w:val="415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67A4" w14:textId="77777777" w:rsidR="00C124FB" w:rsidRPr="001C1F12" w:rsidRDefault="00C124FB" w:rsidP="00375BBF">
            <w:pPr>
              <w:pStyle w:val="Body"/>
              <w:jc w:val="center"/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</w:pPr>
            <w:r w:rsidRPr="001C1F12"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t xml:space="preserve">JOB DESCRIPTION </w:t>
            </w:r>
          </w:p>
        </w:tc>
      </w:tr>
      <w:tr w:rsidR="006774E9" w14:paraId="250F799F" w14:textId="77777777" w:rsidTr="59687901">
        <w:trPr>
          <w:trHeight w:val="3201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972D7" w14:textId="60C8874B" w:rsidR="006774E9" w:rsidRPr="006774E9" w:rsidRDefault="00D275A4" w:rsidP="003C0AFD">
            <w:pPr>
              <w:jc w:val="both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Social</w:t>
            </w:r>
            <w:r w:rsidR="006774E9" w:rsidRPr="006774E9">
              <w:rPr>
                <w:rFonts w:ascii="Montserrat" w:hAnsi="Montserrat" w:cstheme="minorHAnsi"/>
                <w:b/>
                <w:bCs/>
                <w:sz w:val="20"/>
                <w:szCs w:val="20"/>
              </w:rPr>
              <w:t xml:space="preserve"> policy</w:t>
            </w:r>
          </w:p>
          <w:p w14:paraId="2E6791AD" w14:textId="46DAB041" w:rsidR="006774E9" w:rsidRPr="006774E9" w:rsidRDefault="006774E9" w:rsidP="006774E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6774E9">
              <w:rPr>
                <w:rFonts w:ascii="Montserrat" w:hAnsi="Montserrat" w:cs="Arial"/>
                <w:sz w:val="20"/>
                <w:szCs w:val="20"/>
              </w:rPr>
              <w:t>Lead the development of thinking and strategy across the</w:t>
            </w:r>
            <w:r w:rsidR="00D275A4">
              <w:rPr>
                <w:rFonts w:ascii="Montserrat" w:hAnsi="Montserrat" w:cs="Arial"/>
                <w:sz w:val="20"/>
                <w:szCs w:val="20"/>
              </w:rPr>
              <w:t xml:space="preserve"> whole of NEF and externally on </w:t>
            </w:r>
            <w:r w:rsidR="00754D09">
              <w:rPr>
                <w:rFonts w:ascii="Montserrat" w:hAnsi="Montserrat" w:cs="Arial"/>
                <w:sz w:val="20"/>
                <w:szCs w:val="20"/>
              </w:rPr>
              <w:t>social policy</w:t>
            </w:r>
            <w:r w:rsidR="003153DE">
              <w:rPr>
                <w:rFonts w:ascii="Montserrat" w:hAnsi="Montserrat" w:cs="Arial"/>
                <w:sz w:val="20"/>
                <w:szCs w:val="20"/>
              </w:rPr>
              <w:t xml:space="preserve">, </w:t>
            </w:r>
            <w:r w:rsidR="00523230">
              <w:rPr>
                <w:rFonts w:ascii="Montserrat" w:hAnsi="Montserrat" w:cs="Arial"/>
                <w:sz w:val="20"/>
                <w:szCs w:val="20"/>
              </w:rPr>
              <w:t xml:space="preserve">in </w:t>
            </w:r>
            <w:r w:rsidR="00C270A7">
              <w:rPr>
                <w:rFonts w:ascii="Montserrat" w:hAnsi="Montserrat" w:cs="Arial"/>
                <w:sz w:val="20"/>
                <w:szCs w:val="20"/>
              </w:rPr>
              <w:t>particular</w:t>
            </w:r>
            <w:r w:rsidR="003153DE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D275A4">
              <w:rPr>
                <w:rFonts w:ascii="Montserrat" w:hAnsi="Montserrat" w:cs="Arial"/>
                <w:sz w:val="20"/>
                <w:szCs w:val="20"/>
              </w:rPr>
              <w:t>public services, housing and social security policy</w:t>
            </w:r>
            <w:r w:rsidR="00C026CC">
              <w:rPr>
                <w:rFonts w:ascii="Montserrat" w:hAnsi="Montserrat" w:cs="Arial"/>
                <w:sz w:val="20"/>
                <w:szCs w:val="20"/>
              </w:rPr>
              <w:t>,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 and provide expertise</w:t>
            </w:r>
            <w:r w:rsidR="00D275A4">
              <w:rPr>
                <w:rFonts w:ascii="Montserrat" w:hAnsi="Montserrat" w:cs="Arial"/>
                <w:sz w:val="20"/>
                <w:szCs w:val="20"/>
              </w:rPr>
              <w:t xml:space="preserve"> across these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 area</w:t>
            </w:r>
            <w:r w:rsidR="00D275A4">
              <w:rPr>
                <w:rFonts w:ascii="Montserrat" w:hAnsi="Montserrat" w:cs="Arial"/>
                <w:sz w:val="20"/>
                <w:szCs w:val="20"/>
              </w:rPr>
              <w:t>s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564C5F28" w14:textId="1A30DF48" w:rsidR="006774E9" w:rsidRPr="00754D09" w:rsidRDefault="006774E9" w:rsidP="00754D0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754D09">
              <w:rPr>
                <w:rFonts w:ascii="Montserrat" w:hAnsi="Montserrat" w:cs="Arial"/>
                <w:sz w:val="20"/>
                <w:szCs w:val="20"/>
              </w:rPr>
              <w:t xml:space="preserve">Effectively lead </w:t>
            </w:r>
            <w:r w:rsidR="00754D09" w:rsidRPr="00754D09">
              <w:rPr>
                <w:rFonts w:ascii="Montserrat" w:hAnsi="Montserrat" w:cs="Arial"/>
                <w:sz w:val="20"/>
                <w:szCs w:val="20"/>
              </w:rPr>
              <w:t xml:space="preserve">a </w:t>
            </w:r>
            <w:proofErr w:type="spellStart"/>
            <w:r w:rsidR="00754D09" w:rsidRPr="00754D09">
              <w:rPr>
                <w:rFonts w:ascii="Montserrat" w:hAnsi="Montserrat" w:cs="Arial"/>
                <w:sz w:val="20"/>
                <w:szCs w:val="20"/>
              </w:rPr>
              <w:t>programme</w:t>
            </w:r>
            <w:proofErr w:type="spellEnd"/>
            <w:r w:rsidR="00754D09" w:rsidRPr="00754D09">
              <w:rPr>
                <w:rFonts w:ascii="Montserrat" w:hAnsi="Montserrat" w:cs="Arial"/>
                <w:sz w:val="20"/>
                <w:szCs w:val="20"/>
              </w:rPr>
              <w:t xml:space="preserve"> of work, including projects such as ‘good work</w:t>
            </w:r>
            <w:proofErr w:type="gramStart"/>
            <w:r w:rsidR="00754D09" w:rsidRPr="00754D09">
              <w:rPr>
                <w:rFonts w:ascii="Montserrat" w:hAnsi="Montserrat" w:cs="Arial"/>
                <w:sz w:val="20"/>
                <w:szCs w:val="20"/>
              </w:rPr>
              <w:t>’, ‘</w:t>
            </w:r>
            <w:proofErr w:type="gramEnd"/>
            <w:r w:rsidR="00754D09" w:rsidRPr="00754D09">
              <w:rPr>
                <w:rFonts w:ascii="Montserrat" w:hAnsi="Montserrat" w:cs="Arial"/>
                <w:sz w:val="20"/>
                <w:szCs w:val="20"/>
              </w:rPr>
              <w:t>universal family childcare promise’</w:t>
            </w:r>
            <w:r w:rsidR="00754D09">
              <w:rPr>
                <w:rFonts w:ascii="Montserrat" w:hAnsi="Montserrat" w:cs="Arial"/>
                <w:sz w:val="20"/>
                <w:szCs w:val="20"/>
              </w:rPr>
              <w:t xml:space="preserve"> and ‘living income’, </w:t>
            </w:r>
            <w:r w:rsidRPr="00754D09">
              <w:rPr>
                <w:rFonts w:ascii="Montserrat" w:hAnsi="Montserrat" w:cs="Arial"/>
                <w:sz w:val="20"/>
                <w:szCs w:val="20"/>
              </w:rPr>
              <w:t xml:space="preserve">which may combine practice on the ground and building grassroots movements for change with policy development and institutional change. </w:t>
            </w:r>
          </w:p>
          <w:p w14:paraId="4AEB5C0B" w14:textId="2A32A50C" w:rsidR="006774E9" w:rsidRPr="006774E9" w:rsidRDefault="007E68B7" w:rsidP="006774E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W</w:t>
            </w:r>
            <w:r w:rsidR="006774E9" w:rsidRPr="006774E9">
              <w:rPr>
                <w:rFonts w:ascii="Montserrat" w:hAnsi="Montserrat" w:cs="Arial"/>
                <w:sz w:val="20"/>
                <w:szCs w:val="20"/>
              </w:rPr>
              <w:t xml:space="preserve">ork with </w:t>
            </w:r>
            <w:r w:rsidR="00A13193">
              <w:rPr>
                <w:rFonts w:ascii="Montserrat" w:hAnsi="Montserrat" w:cs="Arial"/>
                <w:sz w:val="20"/>
                <w:szCs w:val="20"/>
              </w:rPr>
              <w:t xml:space="preserve">research and policy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colleagues </w:t>
            </w:r>
            <w:r w:rsidR="006774E9" w:rsidRPr="006774E9">
              <w:rPr>
                <w:rFonts w:ascii="Montserrat" w:hAnsi="Montserrat" w:cs="Arial"/>
                <w:sz w:val="20"/>
                <w:szCs w:val="20"/>
              </w:rPr>
              <w:t xml:space="preserve">to lead </w:t>
            </w:r>
            <w:r w:rsidR="003153DE">
              <w:rPr>
                <w:rFonts w:ascii="Montserrat" w:hAnsi="Montserrat" w:cs="Arial"/>
                <w:sz w:val="20"/>
                <w:szCs w:val="20"/>
              </w:rPr>
              <w:t xml:space="preserve">and maintain </w:t>
            </w:r>
            <w:r w:rsidR="006774E9" w:rsidRPr="006774E9">
              <w:rPr>
                <w:rFonts w:ascii="Montserrat" w:hAnsi="Montserrat" w:cs="Arial"/>
                <w:sz w:val="20"/>
                <w:szCs w:val="20"/>
              </w:rPr>
              <w:t xml:space="preserve">the development of </w:t>
            </w:r>
            <w:r w:rsidR="00A13193">
              <w:rPr>
                <w:rFonts w:ascii="Montserrat" w:hAnsi="Montserrat" w:cs="Arial"/>
                <w:sz w:val="20"/>
                <w:szCs w:val="20"/>
              </w:rPr>
              <w:t xml:space="preserve">high </w:t>
            </w:r>
            <w:r w:rsidR="006774E9" w:rsidRPr="006774E9">
              <w:rPr>
                <w:rFonts w:ascii="Montserrat" w:hAnsi="Montserrat" w:cs="Arial"/>
                <w:sz w:val="20"/>
                <w:szCs w:val="20"/>
              </w:rPr>
              <w:t xml:space="preserve">research </w:t>
            </w:r>
            <w:proofErr w:type="gramStart"/>
            <w:r w:rsidR="006774E9" w:rsidRPr="006774E9">
              <w:rPr>
                <w:rFonts w:ascii="Montserrat" w:hAnsi="Montserrat" w:cs="Arial"/>
                <w:sz w:val="20"/>
                <w:szCs w:val="20"/>
              </w:rPr>
              <w:t>standards</w:t>
            </w:r>
            <w:r w:rsidR="00172D2B">
              <w:rPr>
                <w:rFonts w:ascii="Montserrat" w:hAnsi="Montserrat" w:cs="Arial"/>
                <w:sz w:val="20"/>
                <w:szCs w:val="20"/>
              </w:rPr>
              <w:t>,</w:t>
            </w:r>
            <w:r w:rsidR="003153DE">
              <w:rPr>
                <w:rFonts w:ascii="Montserrat" w:hAnsi="Montserrat" w:cs="Arial"/>
                <w:sz w:val="20"/>
                <w:szCs w:val="20"/>
              </w:rPr>
              <w:t xml:space="preserve"> and</w:t>
            </w:r>
            <w:proofErr w:type="gramEnd"/>
            <w:r w:rsidR="003153DE">
              <w:rPr>
                <w:rFonts w:ascii="Montserrat" w:hAnsi="Montserrat" w:cs="Arial"/>
                <w:sz w:val="20"/>
                <w:szCs w:val="20"/>
              </w:rPr>
              <w:t xml:space="preserve"> share ideas and findings across </w:t>
            </w:r>
            <w:proofErr w:type="spellStart"/>
            <w:r w:rsidR="003153DE">
              <w:rPr>
                <w:rFonts w:ascii="Montserrat" w:hAnsi="Montserrat" w:cs="Arial"/>
                <w:sz w:val="20"/>
                <w:szCs w:val="20"/>
              </w:rPr>
              <w:t>programmes</w:t>
            </w:r>
            <w:proofErr w:type="spellEnd"/>
            <w:r w:rsidR="003153DE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4236FC05" w14:textId="0EFA15AD" w:rsidR="006774E9" w:rsidRPr="006774E9" w:rsidRDefault="0015343F" w:rsidP="006774E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Collaborate</w:t>
            </w:r>
            <w:r w:rsidR="006774E9" w:rsidRPr="006774E9">
              <w:rPr>
                <w:rFonts w:ascii="Montserrat" w:hAnsi="Montserrat" w:cs="Arial"/>
                <w:sz w:val="20"/>
                <w:szCs w:val="20"/>
              </w:rPr>
              <w:t xml:space="preserve"> with directors, heads</w:t>
            </w:r>
            <w:r w:rsidR="00A13193">
              <w:rPr>
                <w:rFonts w:ascii="Montserrat" w:hAnsi="Montserrat" w:cs="Arial"/>
                <w:sz w:val="20"/>
                <w:szCs w:val="20"/>
              </w:rPr>
              <w:t xml:space="preserve"> of teams </w:t>
            </w:r>
            <w:r w:rsidR="006774E9" w:rsidRPr="006774E9">
              <w:rPr>
                <w:rFonts w:ascii="Montserrat" w:hAnsi="Montserrat" w:cs="Arial"/>
                <w:sz w:val="20"/>
                <w:szCs w:val="20"/>
              </w:rPr>
              <w:t xml:space="preserve">and others to develop and test new approaches to policy development that </w:t>
            </w:r>
            <w:r w:rsidR="003153DE">
              <w:rPr>
                <w:rFonts w:ascii="Montserrat" w:hAnsi="Montserrat" w:cs="Arial"/>
                <w:sz w:val="20"/>
                <w:szCs w:val="20"/>
              </w:rPr>
              <w:t xml:space="preserve">are multi-disciplinary and </w:t>
            </w:r>
            <w:r w:rsidR="006774E9" w:rsidRPr="006774E9">
              <w:rPr>
                <w:rFonts w:ascii="Montserrat" w:hAnsi="Montserrat" w:cs="Arial"/>
                <w:sz w:val="20"/>
                <w:szCs w:val="20"/>
              </w:rPr>
              <w:t>engage people with lived experience of the need for change.</w:t>
            </w:r>
          </w:p>
          <w:p w14:paraId="526F267B" w14:textId="620F135A" w:rsidR="006774E9" w:rsidRPr="006774E9" w:rsidRDefault="006774E9" w:rsidP="006774E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Work with directors and others to develop strategic </w:t>
            </w:r>
            <w:proofErr w:type="spellStart"/>
            <w:r w:rsidRPr="006774E9">
              <w:rPr>
                <w:rFonts w:ascii="Montserrat" w:hAnsi="Montserrat" w:cs="Arial"/>
                <w:sz w:val="20"/>
                <w:szCs w:val="20"/>
              </w:rPr>
              <w:t>programmes</w:t>
            </w:r>
            <w:proofErr w:type="spellEnd"/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 of work that deliver against NEF’s </w:t>
            </w:r>
            <w:r w:rsidR="00A13193">
              <w:rPr>
                <w:rFonts w:ascii="Montserrat" w:hAnsi="Montserrat" w:cs="Arial"/>
                <w:sz w:val="20"/>
                <w:szCs w:val="20"/>
              </w:rPr>
              <w:t>three missions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 and cohere with our core message; and build relationships with relevant funders to ensure these can be </w:t>
            </w:r>
            <w:proofErr w:type="gramStart"/>
            <w:r w:rsidRPr="006774E9">
              <w:rPr>
                <w:rFonts w:ascii="Montserrat" w:hAnsi="Montserrat" w:cs="Arial"/>
                <w:sz w:val="20"/>
                <w:szCs w:val="20"/>
              </w:rPr>
              <w:t>taken forward in</w:t>
            </w:r>
            <w:proofErr w:type="gramEnd"/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 practice.</w:t>
            </w:r>
          </w:p>
          <w:p w14:paraId="684D035F" w14:textId="77665103" w:rsidR="006774E9" w:rsidRPr="000178DF" w:rsidRDefault="006774E9" w:rsidP="000178D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Support the delivery of </w:t>
            </w:r>
            <w:r w:rsidR="00C026CC" w:rsidRPr="006774E9">
              <w:rPr>
                <w:rFonts w:ascii="Montserrat" w:hAnsi="Montserrat" w:cs="Arial"/>
                <w:sz w:val="20"/>
                <w:szCs w:val="20"/>
              </w:rPr>
              <w:t>high</w:t>
            </w:r>
            <w:r w:rsidR="00C026CC">
              <w:rPr>
                <w:rFonts w:ascii="Montserrat" w:hAnsi="Montserrat" w:cs="Arial"/>
                <w:sz w:val="20"/>
                <w:szCs w:val="20"/>
              </w:rPr>
              <w:t>-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quality outputs from all projects with a significant </w:t>
            </w:r>
            <w:r w:rsidR="00D275A4">
              <w:rPr>
                <w:rFonts w:ascii="Montserrat" w:hAnsi="Montserrat" w:cs="Arial"/>
                <w:sz w:val="20"/>
                <w:szCs w:val="20"/>
              </w:rPr>
              <w:t>social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 policy dimension, ensuring findings and recommendations are presented with clarity and precision.</w:t>
            </w:r>
          </w:p>
          <w:p w14:paraId="5583AA1C" w14:textId="596A0D65" w:rsidR="006774E9" w:rsidRPr="006774E9" w:rsidRDefault="00D275A4" w:rsidP="006774E9">
            <w:pPr>
              <w:spacing w:before="360"/>
              <w:jc w:val="both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  <w:szCs w:val="20"/>
              </w:rPr>
              <w:t>Research</w:t>
            </w:r>
          </w:p>
          <w:p w14:paraId="3721E5EA" w14:textId="5EB9504E" w:rsidR="006774E9" w:rsidRPr="006774E9" w:rsidRDefault="006774E9" w:rsidP="006774E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Lead the </w:t>
            </w:r>
            <w:r w:rsidR="00833BAE">
              <w:rPr>
                <w:rFonts w:ascii="Montserrat" w:hAnsi="Montserrat" w:cs="Arial"/>
                <w:sz w:val="20"/>
                <w:szCs w:val="20"/>
              </w:rPr>
              <w:t>Social Policy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 team in providing </w:t>
            </w:r>
            <w:r w:rsidR="00C026CC" w:rsidRPr="006774E9">
              <w:rPr>
                <w:rFonts w:ascii="Montserrat" w:hAnsi="Montserrat" w:cs="Arial"/>
                <w:sz w:val="20"/>
                <w:szCs w:val="20"/>
              </w:rPr>
              <w:t>high</w:t>
            </w:r>
            <w:r w:rsidR="00C026CC">
              <w:rPr>
                <w:rFonts w:ascii="Montserrat" w:hAnsi="Montserrat" w:cs="Arial"/>
                <w:sz w:val="20"/>
                <w:szCs w:val="20"/>
              </w:rPr>
              <w:t>-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quality </w:t>
            </w:r>
            <w:r w:rsidR="00D275A4">
              <w:rPr>
                <w:rFonts w:ascii="Montserrat" w:hAnsi="Montserrat" w:cs="Arial"/>
                <w:sz w:val="20"/>
                <w:szCs w:val="20"/>
              </w:rPr>
              <w:t>quantitative and qualitative research and analysis in support of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 our theory of change</w:t>
            </w:r>
            <w:r w:rsidR="00D275A4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2A7E1182" w14:textId="42B71F15" w:rsidR="006774E9" w:rsidRPr="006774E9" w:rsidRDefault="00D275A4" w:rsidP="006774E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Help </w:t>
            </w:r>
            <w:r w:rsidR="007E68B7">
              <w:rPr>
                <w:rFonts w:ascii="Montserrat" w:hAnsi="Montserrat" w:cs="Arial"/>
                <w:sz w:val="20"/>
                <w:szCs w:val="20"/>
              </w:rPr>
              <w:t>drive continuous improvement in NEF's approach to</w:t>
            </w:r>
            <w:r w:rsidR="006774E9" w:rsidRPr="006774E9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</w:rPr>
              <w:t>policy development and research</w:t>
            </w:r>
            <w:r w:rsidR="006774E9" w:rsidRPr="006774E9">
              <w:rPr>
                <w:rFonts w:ascii="Montserrat" w:hAnsi="Montserrat" w:cs="Arial"/>
                <w:sz w:val="20"/>
                <w:szCs w:val="20"/>
              </w:rPr>
              <w:t xml:space="preserve"> analysis capabilities, including ensuring NEF maintains and grows its reputation for strong empirical </w:t>
            </w:r>
            <w:r>
              <w:rPr>
                <w:rFonts w:ascii="Montserrat" w:hAnsi="Montserrat" w:cs="Arial"/>
                <w:sz w:val="20"/>
                <w:szCs w:val="20"/>
              </w:rPr>
              <w:t>quantitative and qualitative</w:t>
            </w:r>
            <w:r w:rsidR="006774E9" w:rsidRPr="006774E9">
              <w:rPr>
                <w:rFonts w:ascii="Montserrat" w:hAnsi="Montserrat" w:cs="Arial"/>
                <w:sz w:val="20"/>
                <w:szCs w:val="20"/>
              </w:rPr>
              <w:t xml:space="preserve"> analysis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on social policy</w:t>
            </w:r>
            <w:r w:rsidR="006774E9" w:rsidRPr="006774E9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4172775A" w14:textId="51AD1089" w:rsidR="006774E9" w:rsidRPr="006774E9" w:rsidRDefault="006774E9" w:rsidP="006774E9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6774E9">
              <w:rPr>
                <w:rFonts w:ascii="Montserrat" w:hAnsi="Montserrat" w:cs="Arial"/>
                <w:sz w:val="20"/>
                <w:szCs w:val="20"/>
              </w:rPr>
              <w:lastRenderedPageBreak/>
              <w:t xml:space="preserve">Provide thought leadership across NEF and externally on the development of </w:t>
            </w:r>
            <w:r w:rsidR="00D275A4">
              <w:rPr>
                <w:rFonts w:ascii="Montserrat" w:hAnsi="Montserrat" w:cs="Arial"/>
                <w:sz w:val="20"/>
                <w:szCs w:val="20"/>
              </w:rPr>
              <w:t>social policy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>, ensuring NEF is coherent and consistent</w:t>
            </w:r>
            <w:r w:rsidR="003153DE">
              <w:rPr>
                <w:rFonts w:ascii="Montserrat" w:hAnsi="Montserrat" w:cs="Arial"/>
                <w:sz w:val="20"/>
                <w:szCs w:val="20"/>
              </w:rPr>
              <w:t xml:space="preserve"> across all its </w:t>
            </w:r>
            <w:proofErr w:type="spellStart"/>
            <w:r w:rsidR="003153DE">
              <w:rPr>
                <w:rFonts w:ascii="Montserrat" w:hAnsi="Montserrat" w:cs="Arial"/>
                <w:sz w:val="20"/>
                <w:szCs w:val="20"/>
              </w:rPr>
              <w:t>programmes</w:t>
            </w:r>
            <w:proofErr w:type="spellEnd"/>
            <w:r w:rsidR="003153DE">
              <w:rPr>
                <w:rFonts w:ascii="Montserrat" w:hAnsi="Montserrat" w:cs="Arial"/>
                <w:sz w:val="20"/>
                <w:szCs w:val="20"/>
              </w:rPr>
              <w:t xml:space="preserve"> of work.</w:t>
            </w:r>
          </w:p>
          <w:p w14:paraId="5F598A57" w14:textId="77777777" w:rsidR="006774E9" w:rsidRPr="006774E9" w:rsidRDefault="006774E9" w:rsidP="00677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60"/>
              <w:jc w:val="both"/>
              <w:rPr>
                <w:rFonts w:ascii="Montserrat" w:hAnsi="Montserrat" w:cstheme="minorHAnsi"/>
                <w:b/>
                <w:bCs/>
                <w:sz w:val="20"/>
                <w:szCs w:val="20"/>
              </w:rPr>
            </w:pPr>
            <w:r w:rsidRPr="006774E9">
              <w:rPr>
                <w:rFonts w:ascii="Montserrat" w:hAnsi="Montserrat" w:cstheme="minorHAnsi"/>
                <w:b/>
                <w:bCs/>
                <w:sz w:val="20"/>
                <w:szCs w:val="20"/>
              </w:rPr>
              <w:t>External engagement</w:t>
            </w:r>
          </w:p>
          <w:p w14:paraId="091D12DC" w14:textId="06304A44" w:rsidR="006774E9" w:rsidRPr="006774E9" w:rsidRDefault="0015343F" w:rsidP="006774E9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Cs/>
                <w:sz w:val="20"/>
              </w:rPr>
            </w:pPr>
            <w:r>
              <w:rPr>
                <w:rFonts w:ascii="Montserrat" w:hAnsi="Montserrat" w:cstheme="minorHAnsi"/>
                <w:bCs/>
                <w:sz w:val="20"/>
              </w:rPr>
              <w:t>Collaborate</w:t>
            </w:r>
            <w:r w:rsidRPr="006774E9">
              <w:rPr>
                <w:rFonts w:ascii="Montserrat" w:hAnsi="Montserrat" w:cstheme="minorHAnsi"/>
                <w:bCs/>
                <w:sz w:val="20"/>
              </w:rPr>
              <w:t xml:space="preserve"> </w:t>
            </w:r>
            <w:r w:rsidR="006774E9" w:rsidRPr="006774E9">
              <w:rPr>
                <w:rFonts w:ascii="Montserrat" w:hAnsi="Montserrat" w:cstheme="minorHAnsi"/>
                <w:bCs/>
                <w:sz w:val="20"/>
              </w:rPr>
              <w:t>with directors, heads and project teams to develop and deliver strategies for change so that NEF’s work resonates with relevant stakeholders and has impact.</w:t>
            </w:r>
          </w:p>
          <w:p w14:paraId="3B6940F0" w14:textId="12B16708" w:rsidR="006774E9" w:rsidRPr="006774E9" w:rsidRDefault="006774E9" w:rsidP="006774E9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Cs/>
                <w:sz w:val="20"/>
              </w:rPr>
            </w:pPr>
            <w:r w:rsidRPr="006774E9">
              <w:rPr>
                <w:rFonts w:ascii="Montserrat" w:hAnsi="Montserrat" w:cstheme="minorHAnsi"/>
                <w:bCs/>
                <w:sz w:val="20"/>
              </w:rPr>
              <w:t>Raise the profile of NEF</w:t>
            </w:r>
            <w:r w:rsidR="00A13193">
              <w:rPr>
                <w:rFonts w:ascii="Montserrat" w:hAnsi="Montserrat" w:cstheme="minorHAnsi"/>
                <w:bCs/>
                <w:sz w:val="20"/>
              </w:rPr>
              <w:t>, and that of more junior research colleagues</w:t>
            </w:r>
            <w:r w:rsidR="0015343F">
              <w:rPr>
                <w:rFonts w:ascii="Montserrat" w:hAnsi="Montserrat" w:cstheme="minorHAnsi"/>
                <w:bCs/>
                <w:sz w:val="20"/>
              </w:rPr>
              <w:t>,</w:t>
            </w:r>
            <w:r w:rsidR="00A13193">
              <w:rPr>
                <w:rFonts w:ascii="Montserrat" w:hAnsi="Montserrat" w:cstheme="minorHAnsi"/>
                <w:bCs/>
                <w:sz w:val="20"/>
              </w:rPr>
              <w:t xml:space="preserve"> while</w:t>
            </w:r>
            <w:r w:rsidRPr="006774E9">
              <w:rPr>
                <w:rFonts w:ascii="Montserrat" w:hAnsi="Montserrat" w:cstheme="minorHAnsi"/>
                <w:bCs/>
                <w:sz w:val="20"/>
              </w:rPr>
              <w:t xml:space="preserve"> build</w:t>
            </w:r>
            <w:r w:rsidR="00A13193">
              <w:rPr>
                <w:rFonts w:ascii="Montserrat" w:hAnsi="Montserrat" w:cstheme="minorHAnsi"/>
                <w:bCs/>
                <w:sz w:val="20"/>
              </w:rPr>
              <w:t>ing</w:t>
            </w:r>
            <w:r w:rsidRPr="006774E9">
              <w:rPr>
                <w:rFonts w:ascii="Montserrat" w:hAnsi="Montserrat" w:cstheme="minorHAnsi"/>
                <w:bCs/>
                <w:sz w:val="20"/>
              </w:rPr>
              <w:t xml:space="preserve"> and maintain</w:t>
            </w:r>
            <w:r w:rsidR="00A13193">
              <w:rPr>
                <w:rFonts w:ascii="Montserrat" w:hAnsi="Montserrat" w:cstheme="minorHAnsi"/>
                <w:bCs/>
                <w:sz w:val="20"/>
              </w:rPr>
              <w:t>ing</w:t>
            </w:r>
            <w:r w:rsidRPr="006774E9">
              <w:rPr>
                <w:rFonts w:ascii="Montserrat" w:hAnsi="Montserrat" w:cstheme="minorHAnsi"/>
                <w:bCs/>
                <w:sz w:val="20"/>
              </w:rPr>
              <w:t xml:space="preserve"> a personal profile in </w:t>
            </w:r>
            <w:r w:rsidR="00A13193">
              <w:rPr>
                <w:rFonts w:ascii="Montserrat" w:hAnsi="Montserrat" w:cstheme="minorHAnsi"/>
                <w:bCs/>
                <w:sz w:val="20"/>
              </w:rPr>
              <w:t>social</w:t>
            </w:r>
            <w:r w:rsidR="00A13193" w:rsidRPr="006774E9">
              <w:rPr>
                <w:rFonts w:ascii="Montserrat" w:hAnsi="Montserrat" w:cstheme="minorHAnsi"/>
                <w:bCs/>
                <w:sz w:val="20"/>
              </w:rPr>
              <w:t xml:space="preserve"> </w:t>
            </w:r>
            <w:r w:rsidRPr="006774E9">
              <w:rPr>
                <w:rFonts w:ascii="Montserrat" w:hAnsi="Montserrat" w:cstheme="minorHAnsi"/>
                <w:bCs/>
                <w:sz w:val="20"/>
              </w:rPr>
              <w:t>policy.</w:t>
            </w:r>
          </w:p>
          <w:p w14:paraId="53517B1F" w14:textId="1FC4DAB8" w:rsidR="006774E9" w:rsidRPr="006774E9" w:rsidRDefault="001A0B54" w:rsidP="006774E9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Cs/>
                <w:sz w:val="20"/>
              </w:rPr>
            </w:pPr>
            <w:r>
              <w:rPr>
                <w:rFonts w:ascii="Montserrat" w:hAnsi="Montserrat" w:cstheme="minorHAnsi"/>
                <w:bCs/>
                <w:sz w:val="20"/>
              </w:rPr>
              <w:t>Provide thought leadership to the wider sector</w:t>
            </w:r>
            <w:r w:rsidR="007E68B7">
              <w:rPr>
                <w:rFonts w:ascii="Montserrat" w:hAnsi="Montserrat" w:cstheme="minorHAnsi"/>
                <w:bCs/>
                <w:sz w:val="20"/>
              </w:rPr>
              <w:t>, at a national, regional and local level,</w:t>
            </w:r>
            <w:r>
              <w:rPr>
                <w:rFonts w:ascii="Montserrat" w:hAnsi="Montserrat" w:cstheme="minorHAnsi"/>
                <w:bCs/>
                <w:sz w:val="20"/>
              </w:rPr>
              <w:t xml:space="preserve"> based on NEF's work </w:t>
            </w:r>
            <w:r w:rsidR="00622D9A">
              <w:rPr>
                <w:rFonts w:ascii="Montserrat" w:hAnsi="Montserrat" w:cstheme="minorHAnsi"/>
                <w:bCs/>
                <w:sz w:val="20"/>
              </w:rPr>
              <w:t>and act as a public facing social policy expert</w:t>
            </w:r>
            <w:r w:rsidR="00754D09">
              <w:rPr>
                <w:rFonts w:ascii="Montserrat" w:hAnsi="Montserrat" w:cstheme="minorHAnsi"/>
                <w:bCs/>
                <w:sz w:val="20"/>
              </w:rPr>
              <w:t xml:space="preserve"> and spokesperson</w:t>
            </w:r>
            <w:r w:rsidR="006774E9" w:rsidRPr="006774E9">
              <w:rPr>
                <w:rFonts w:ascii="Montserrat" w:hAnsi="Montserrat" w:cstheme="minorHAnsi"/>
                <w:bCs/>
                <w:sz w:val="20"/>
              </w:rPr>
              <w:t>.</w:t>
            </w:r>
          </w:p>
          <w:p w14:paraId="77ED35D1" w14:textId="5CDBA143" w:rsidR="006774E9" w:rsidRPr="006774E9" w:rsidRDefault="006774E9" w:rsidP="006774E9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Cs/>
                <w:sz w:val="20"/>
              </w:rPr>
            </w:pPr>
            <w:r w:rsidRPr="006774E9">
              <w:rPr>
                <w:rFonts w:ascii="Montserrat" w:hAnsi="Montserrat" w:cstheme="minorHAnsi"/>
                <w:bCs/>
                <w:sz w:val="20"/>
              </w:rPr>
              <w:t xml:space="preserve">Respond rapidly to developing media stories about </w:t>
            </w:r>
            <w:r w:rsidR="00622D9A">
              <w:rPr>
                <w:rFonts w:ascii="Montserrat" w:hAnsi="Montserrat" w:cstheme="minorHAnsi"/>
                <w:bCs/>
                <w:sz w:val="20"/>
              </w:rPr>
              <w:t>social policy</w:t>
            </w:r>
            <w:r w:rsidR="00C026CC">
              <w:rPr>
                <w:rFonts w:ascii="Montserrat" w:hAnsi="Montserrat" w:cstheme="minorHAnsi"/>
                <w:bCs/>
                <w:sz w:val="20"/>
              </w:rPr>
              <w:t>,</w:t>
            </w:r>
            <w:r w:rsidRPr="006774E9">
              <w:rPr>
                <w:rFonts w:ascii="Montserrat" w:hAnsi="Montserrat" w:cstheme="minorHAnsi"/>
                <w:bCs/>
                <w:sz w:val="20"/>
              </w:rPr>
              <w:t xml:space="preserve"> and work with the communications team to influence media and policy debates.</w:t>
            </w:r>
          </w:p>
          <w:p w14:paraId="62367FCB" w14:textId="09A2DADF" w:rsidR="006774E9" w:rsidRPr="006774E9" w:rsidRDefault="001A0B54" w:rsidP="006774E9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Cs/>
                <w:sz w:val="20"/>
              </w:rPr>
            </w:pPr>
            <w:r>
              <w:rPr>
                <w:rFonts w:ascii="Montserrat" w:hAnsi="Montserrat" w:cstheme="minorHAnsi"/>
                <w:bCs/>
                <w:sz w:val="20"/>
              </w:rPr>
              <w:t>Working with colleagues, b</w:t>
            </w:r>
            <w:r w:rsidR="006774E9" w:rsidRPr="006774E9">
              <w:rPr>
                <w:rFonts w:ascii="Montserrat" w:hAnsi="Montserrat" w:cstheme="minorHAnsi"/>
                <w:bCs/>
                <w:sz w:val="20"/>
              </w:rPr>
              <w:t xml:space="preserve">uild and maintain a network beyond NEF with leading experts and practitioners in the field of new economics and </w:t>
            </w:r>
            <w:r w:rsidR="00622D9A">
              <w:rPr>
                <w:rFonts w:ascii="Montserrat" w:hAnsi="Montserrat" w:cstheme="minorHAnsi"/>
                <w:bCs/>
                <w:sz w:val="20"/>
              </w:rPr>
              <w:t>social</w:t>
            </w:r>
            <w:r w:rsidR="006774E9" w:rsidRPr="006774E9">
              <w:rPr>
                <w:rFonts w:ascii="Montserrat" w:hAnsi="Montserrat" w:cstheme="minorHAnsi"/>
                <w:bCs/>
                <w:sz w:val="20"/>
              </w:rPr>
              <w:t xml:space="preserve"> policy.</w:t>
            </w:r>
          </w:p>
          <w:p w14:paraId="04F896DE" w14:textId="77777777" w:rsidR="006774E9" w:rsidRPr="006774E9" w:rsidRDefault="006774E9" w:rsidP="006774E9">
            <w:pPr>
              <w:spacing w:before="360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6774E9">
              <w:rPr>
                <w:rFonts w:ascii="Montserrat" w:hAnsi="Montserrat" w:cs="Arial"/>
                <w:b/>
                <w:sz w:val="20"/>
                <w:szCs w:val="20"/>
              </w:rPr>
              <w:t>Fundraising</w:t>
            </w:r>
          </w:p>
          <w:p w14:paraId="4FC078D2" w14:textId="73E7C735" w:rsidR="006774E9" w:rsidRPr="006774E9" w:rsidRDefault="00DF5796" w:rsidP="006774E9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Cs/>
                <w:sz w:val="20"/>
              </w:rPr>
            </w:pPr>
            <w:r>
              <w:rPr>
                <w:rFonts w:ascii="Montserrat" w:hAnsi="Montserrat" w:cstheme="minorHAnsi"/>
                <w:sz w:val="20"/>
              </w:rPr>
              <w:t xml:space="preserve">In collaboration </w:t>
            </w:r>
            <w:r w:rsidR="00833BAE">
              <w:rPr>
                <w:rFonts w:ascii="Montserrat" w:hAnsi="Montserrat" w:cstheme="minorHAnsi"/>
                <w:sz w:val="20"/>
              </w:rPr>
              <w:t>with directors and fundraising colleagues, g</w:t>
            </w:r>
            <w:r w:rsidR="006774E9" w:rsidRPr="006774E9">
              <w:rPr>
                <w:rFonts w:ascii="Montserrat" w:hAnsi="Montserrat" w:cstheme="minorHAnsi"/>
                <w:sz w:val="20"/>
              </w:rPr>
              <w:t xml:space="preserve">enerate project proposals, develop the fundraising strategy for the </w:t>
            </w:r>
            <w:r w:rsidR="00833BAE">
              <w:rPr>
                <w:rFonts w:ascii="Montserrat" w:hAnsi="Montserrat" w:cstheme="minorHAnsi"/>
                <w:sz w:val="20"/>
              </w:rPr>
              <w:t xml:space="preserve">social policy </w:t>
            </w:r>
            <w:r w:rsidR="006774E9" w:rsidRPr="006774E9">
              <w:rPr>
                <w:rFonts w:ascii="Montserrat" w:hAnsi="Montserrat" w:cstheme="minorHAnsi"/>
                <w:sz w:val="20"/>
              </w:rPr>
              <w:t xml:space="preserve">team and lead </w:t>
            </w:r>
            <w:r w:rsidR="007E68B7">
              <w:rPr>
                <w:rFonts w:ascii="Montserrat" w:hAnsi="Montserrat" w:cstheme="minorHAnsi"/>
                <w:sz w:val="20"/>
              </w:rPr>
              <w:t>relevant</w:t>
            </w:r>
            <w:r w:rsidR="006774E9" w:rsidRPr="006774E9">
              <w:rPr>
                <w:rFonts w:ascii="Montserrat" w:hAnsi="Montserrat" w:cstheme="minorHAnsi"/>
                <w:sz w:val="20"/>
              </w:rPr>
              <w:t xml:space="preserve"> project bids.</w:t>
            </w:r>
          </w:p>
          <w:p w14:paraId="25E7F6A5" w14:textId="039752AF" w:rsidR="006774E9" w:rsidRPr="006774E9" w:rsidRDefault="006774E9" w:rsidP="006774E9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Cs/>
                <w:sz w:val="20"/>
              </w:rPr>
            </w:pPr>
            <w:r w:rsidRPr="006774E9">
              <w:rPr>
                <w:rFonts w:ascii="Montserrat" w:hAnsi="Montserrat" w:cstheme="minorHAnsi"/>
                <w:sz w:val="20"/>
              </w:rPr>
              <w:t>Provide input into project proposals</w:t>
            </w:r>
            <w:r w:rsidR="00622D9A">
              <w:rPr>
                <w:rFonts w:ascii="Montserrat" w:hAnsi="Montserrat" w:cstheme="minorHAnsi"/>
                <w:sz w:val="20"/>
              </w:rPr>
              <w:t xml:space="preserve"> being led by others </w:t>
            </w:r>
            <w:r w:rsidR="007E68B7">
              <w:rPr>
                <w:rFonts w:ascii="Montserrat" w:hAnsi="Montserrat" w:cstheme="minorHAnsi"/>
                <w:sz w:val="20"/>
              </w:rPr>
              <w:t>as needed</w:t>
            </w:r>
            <w:r w:rsidRPr="006774E9">
              <w:rPr>
                <w:rFonts w:ascii="Montserrat" w:hAnsi="Montserrat" w:cstheme="minorHAnsi"/>
                <w:sz w:val="20"/>
              </w:rPr>
              <w:t>.</w:t>
            </w:r>
          </w:p>
          <w:p w14:paraId="4EEDD010" w14:textId="77777777" w:rsidR="006774E9" w:rsidRPr="006774E9" w:rsidRDefault="006774E9" w:rsidP="006774E9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Cs/>
                <w:sz w:val="20"/>
              </w:rPr>
            </w:pPr>
            <w:r w:rsidRPr="006774E9">
              <w:rPr>
                <w:rFonts w:ascii="Montserrat" w:hAnsi="Montserrat" w:cstheme="minorHAnsi"/>
                <w:bCs/>
                <w:sz w:val="20"/>
              </w:rPr>
              <w:t>Support team members to develop and take forward project ideas.</w:t>
            </w:r>
          </w:p>
          <w:p w14:paraId="1453D187" w14:textId="20C4AE62" w:rsidR="006774E9" w:rsidRPr="006774E9" w:rsidRDefault="006774E9" w:rsidP="006774E9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/>
                <w:bCs/>
                <w:sz w:val="20"/>
              </w:rPr>
            </w:pPr>
            <w:r w:rsidRPr="006774E9">
              <w:rPr>
                <w:rFonts w:ascii="Montserrat" w:hAnsi="Montserrat" w:cstheme="minorHAnsi"/>
                <w:bCs/>
                <w:sz w:val="20"/>
              </w:rPr>
              <w:t xml:space="preserve">Manage day-to-day funder relationships </w:t>
            </w:r>
            <w:r w:rsidR="00622D9A">
              <w:rPr>
                <w:rFonts w:ascii="Montserrat" w:hAnsi="Montserrat" w:cstheme="minorHAnsi"/>
                <w:bCs/>
                <w:sz w:val="20"/>
              </w:rPr>
              <w:t xml:space="preserve">across social policy </w:t>
            </w:r>
            <w:r w:rsidR="00754D09">
              <w:rPr>
                <w:rFonts w:ascii="Montserrat" w:hAnsi="Montserrat" w:cstheme="minorHAnsi"/>
                <w:bCs/>
                <w:sz w:val="20"/>
              </w:rPr>
              <w:t>projects</w:t>
            </w:r>
            <w:r w:rsidRPr="006774E9">
              <w:rPr>
                <w:rFonts w:ascii="Montserrat" w:hAnsi="Montserrat" w:cstheme="minorHAnsi"/>
                <w:bCs/>
                <w:sz w:val="20"/>
              </w:rPr>
              <w:t>.</w:t>
            </w:r>
          </w:p>
          <w:p w14:paraId="6E99E81B" w14:textId="53A04F4C" w:rsidR="006774E9" w:rsidRPr="006774E9" w:rsidRDefault="006774E9" w:rsidP="006774E9">
            <w:pPr>
              <w:spacing w:before="360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proofErr w:type="spellStart"/>
            <w:r w:rsidRPr="006774E9">
              <w:rPr>
                <w:rFonts w:ascii="Montserrat" w:hAnsi="Montserrat" w:cs="Arial"/>
                <w:b/>
                <w:sz w:val="20"/>
                <w:szCs w:val="20"/>
              </w:rPr>
              <w:t>Organisational</w:t>
            </w:r>
            <w:proofErr w:type="spellEnd"/>
            <w:r w:rsidRPr="006774E9">
              <w:rPr>
                <w:rFonts w:ascii="Montserrat" w:hAnsi="Montserrat" w:cs="Arial"/>
                <w:b/>
                <w:sz w:val="20"/>
                <w:szCs w:val="20"/>
              </w:rPr>
              <w:t xml:space="preserve"> leadership</w:t>
            </w:r>
            <w:r w:rsidR="0064046E">
              <w:rPr>
                <w:rFonts w:ascii="Montserrat" w:hAnsi="Montserrat" w:cs="Arial"/>
                <w:b/>
                <w:sz w:val="20"/>
                <w:szCs w:val="20"/>
              </w:rPr>
              <w:t>, line and project management</w:t>
            </w:r>
          </w:p>
          <w:p w14:paraId="216A3944" w14:textId="690C6329" w:rsidR="006774E9" w:rsidRPr="006774E9" w:rsidRDefault="006774E9" w:rsidP="006774E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6774E9">
              <w:rPr>
                <w:rFonts w:ascii="Montserrat" w:hAnsi="Montserrat" w:cs="Arial"/>
                <w:sz w:val="20"/>
                <w:szCs w:val="20"/>
              </w:rPr>
              <w:t>Play a visible leadership role in NEF and participate actively in meetings of the leadership team</w:t>
            </w:r>
            <w:r w:rsidR="0064046E">
              <w:rPr>
                <w:rFonts w:ascii="Montserrat" w:hAnsi="Montserrat" w:cs="Arial"/>
                <w:sz w:val="20"/>
                <w:szCs w:val="20"/>
              </w:rPr>
              <w:t xml:space="preserve">, taking responsibility for elements of our wider </w:t>
            </w:r>
            <w:proofErr w:type="spellStart"/>
            <w:r w:rsidR="0064046E">
              <w:rPr>
                <w:rFonts w:ascii="Montserrat" w:hAnsi="Montserrat" w:cs="Arial"/>
                <w:sz w:val="20"/>
                <w:szCs w:val="20"/>
              </w:rPr>
              <w:t>organisational</w:t>
            </w:r>
            <w:proofErr w:type="spellEnd"/>
            <w:r w:rsidR="0064046E">
              <w:rPr>
                <w:rFonts w:ascii="Montserrat" w:hAnsi="Montserrat" w:cs="Arial"/>
                <w:sz w:val="20"/>
                <w:szCs w:val="20"/>
              </w:rPr>
              <w:t xml:space="preserve"> development plans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.  </w:t>
            </w:r>
          </w:p>
          <w:p w14:paraId="347D330E" w14:textId="15723D8B" w:rsidR="006774E9" w:rsidRPr="006774E9" w:rsidRDefault="006774E9" w:rsidP="006774E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6774E9">
              <w:rPr>
                <w:rFonts w:ascii="Montserrat" w:hAnsi="Montserrat" w:cs="Arial"/>
                <w:sz w:val="20"/>
                <w:szCs w:val="20"/>
              </w:rPr>
              <w:t>Ensure open channels of communication between the leadership team and staff through regular team meetings</w:t>
            </w:r>
            <w:r w:rsidR="0064046E">
              <w:rPr>
                <w:rFonts w:ascii="Montserrat" w:hAnsi="Montserrat" w:cs="Arial"/>
                <w:sz w:val="20"/>
                <w:szCs w:val="20"/>
              </w:rPr>
              <w:t>, ensuring you represent both the views of your team within leadership spaces and clearly communicate leadership decisions back to your team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7A8BC66D" w14:textId="0B10A2AB" w:rsidR="006774E9" w:rsidRPr="006774E9" w:rsidRDefault="006774E9" w:rsidP="006774E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Provide effective </w:t>
            </w:r>
            <w:r w:rsidR="0064046E">
              <w:rPr>
                <w:rFonts w:ascii="Montserrat" w:hAnsi="Montserrat" w:cs="Arial"/>
                <w:sz w:val="20"/>
                <w:szCs w:val="20"/>
              </w:rPr>
              <w:t xml:space="preserve">line and overall 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management of the </w:t>
            </w:r>
            <w:r w:rsidR="00833BAE">
              <w:rPr>
                <w:rFonts w:ascii="Montserrat" w:hAnsi="Montserrat" w:cs="Arial"/>
                <w:sz w:val="20"/>
                <w:szCs w:val="20"/>
              </w:rPr>
              <w:t>Social Policy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 team in line with our policies and </w:t>
            </w:r>
            <w:proofErr w:type="gramStart"/>
            <w:r w:rsidRPr="006774E9">
              <w:rPr>
                <w:rFonts w:ascii="Montserrat" w:hAnsi="Montserrat" w:cs="Arial"/>
                <w:sz w:val="20"/>
                <w:szCs w:val="20"/>
              </w:rPr>
              <w:t>values, and</w:t>
            </w:r>
            <w:proofErr w:type="gramEnd"/>
            <w:r w:rsidRPr="006774E9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64046E">
              <w:rPr>
                <w:rFonts w:ascii="Montserrat" w:hAnsi="Montserrat" w:cs="Arial"/>
                <w:sz w:val="20"/>
                <w:szCs w:val="20"/>
              </w:rPr>
              <w:t xml:space="preserve">proactively </w:t>
            </w:r>
            <w:r w:rsidRPr="006774E9">
              <w:rPr>
                <w:rFonts w:ascii="Montserrat" w:hAnsi="Montserrat" w:cs="Arial"/>
                <w:sz w:val="20"/>
                <w:szCs w:val="20"/>
              </w:rPr>
              <w:t>support the wellbeing of colleagues.</w:t>
            </w:r>
          </w:p>
          <w:p w14:paraId="69B6CE26" w14:textId="4B9398C6" w:rsidR="006774E9" w:rsidRPr="00CC2AA7" w:rsidRDefault="006774E9" w:rsidP="00CC2AA7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6774E9">
              <w:rPr>
                <w:rFonts w:ascii="Montserrat" w:hAnsi="Montserrat" w:cs="Arial"/>
                <w:sz w:val="20"/>
                <w:szCs w:val="20"/>
              </w:rPr>
              <w:t>Manage projects and allocate people and resources effectively to deliver on budget and on time.</w:t>
            </w:r>
            <w:r w:rsidR="0064046E">
              <w:rPr>
                <w:rFonts w:ascii="Montserrat" w:hAnsi="Montserrat" w:cs="Arial"/>
                <w:sz w:val="20"/>
                <w:szCs w:val="20"/>
              </w:rPr>
              <w:t xml:space="preserve"> Support team members to problem-solve, both individually and in regular project team meetings, and keep projects on track.</w:t>
            </w:r>
          </w:p>
        </w:tc>
      </w:tr>
    </w:tbl>
    <w:p w14:paraId="5DB99F3A" w14:textId="0326716B" w:rsidR="001C1F12" w:rsidRDefault="001C1F12"/>
    <w:p w14:paraId="3CBB57DC" w14:textId="77777777" w:rsidR="00F83748" w:rsidRDefault="00F83748">
      <w:r>
        <w:br w:type="page"/>
      </w:r>
    </w:p>
    <w:tbl>
      <w:tblPr>
        <w:tblW w:w="98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89"/>
      </w:tblGrid>
      <w:tr w:rsidR="00C124FB" w:rsidRPr="001C1F12" w14:paraId="6A264CB5" w14:textId="77777777" w:rsidTr="003C7F63">
        <w:trPr>
          <w:trHeight w:val="412"/>
          <w:jc w:val="center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E6570" w14:textId="0937CCE0" w:rsidR="00C124FB" w:rsidRPr="001C1F12" w:rsidRDefault="00C124FB" w:rsidP="00375BBF">
            <w:pPr>
              <w:pStyle w:val="Body"/>
              <w:jc w:val="center"/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</w:pPr>
            <w:r w:rsidRPr="001C1F12">
              <w:rPr>
                <w:rFonts w:ascii="Steagal Bold" w:eastAsia="Calibri" w:hAnsi="Steagal Bold" w:cs="Arial"/>
                <w:caps/>
                <w:color w:val="099981"/>
                <w:sz w:val="32"/>
                <w:szCs w:val="32"/>
                <w:bdr w:val="none" w:sz="0" w:space="0" w:color="auto"/>
                <w:lang w:val="en-GB" w:eastAsia="en-US"/>
              </w:rPr>
              <w:lastRenderedPageBreak/>
              <w:t xml:space="preserve">PERSON SPECIFICATION </w:t>
            </w:r>
          </w:p>
        </w:tc>
      </w:tr>
      <w:tr w:rsidR="00C30F90" w:rsidRPr="00365CFB" w14:paraId="06A8CBBA" w14:textId="77777777" w:rsidTr="003C7F63">
        <w:trPr>
          <w:trHeight w:val="557"/>
          <w:jc w:val="center"/>
        </w:trPr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9F7B" w14:textId="77777777" w:rsidR="005A1D01" w:rsidRPr="001C1F12" w:rsidRDefault="005A1D01" w:rsidP="00F23D79">
            <w:pPr>
              <w:pStyle w:val="Body"/>
              <w:spacing w:after="120"/>
              <w:rPr>
                <w:rFonts w:ascii="Montserrat" w:eastAsia="Cambria" w:hAnsi="Montserrat" w:cs="Cambria"/>
              </w:rPr>
            </w:pPr>
            <w:r w:rsidRPr="001C1F12">
              <w:rPr>
                <w:rFonts w:ascii="Montserrat" w:eastAsia="Cambria" w:hAnsi="Montserrat" w:cs="Cambria"/>
                <w:b/>
              </w:rPr>
              <w:t>Essential aspects are shown in bold</w:t>
            </w:r>
            <w:r w:rsidRPr="001C1F12">
              <w:rPr>
                <w:rFonts w:ascii="Montserrat" w:eastAsia="Cambria" w:hAnsi="Montserrat" w:cs="Cambria"/>
              </w:rPr>
              <w:t>.  Aspects not in bold are desirable but not essential.</w:t>
            </w:r>
          </w:p>
          <w:p w14:paraId="3B4828D2" w14:textId="77777777" w:rsidR="005A1D01" w:rsidRPr="00714835" w:rsidRDefault="001C1F12" w:rsidP="00F83748">
            <w:pPr>
              <w:spacing w:before="24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 w:rsidRPr="00714835">
              <w:rPr>
                <w:rFonts w:ascii="Steagal Light" w:hAnsi="Steagal Light" w:cs="Arial"/>
                <w:b/>
                <w:sz w:val="22"/>
                <w:szCs w:val="22"/>
              </w:rPr>
              <w:t>EDUCATION &amp; QUALIFICATIONS</w:t>
            </w:r>
          </w:p>
          <w:p w14:paraId="4F7F0B42" w14:textId="3A818ABA" w:rsidR="000A4C40" w:rsidRPr="00F83748" w:rsidRDefault="00F61A6C" w:rsidP="00F83748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jc w:val="both"/>
              <w:rPr>
                <w:rFonts w:ascii="Montserrat" w:hAnsi="Montserrat" w:cstheme="minorHAnsi"/>
                <w:b/>
                <w:sz w:val="20"/>
              </w:rPr>
            </w:pPr>
            <w:r w:rsidRPr="00F61A6C">
              <w:rPr>
                <w:rFonts w:ascii="Montserrat" w:hAnsi="Montserrat" w:cstheme="minorHAnsi"/>
                <w:b/>
                <w:sz w:val="20"/>
              </w:rPr>
              <w:t xml:space="preserve">A degree or equivalent level qualification in </w:t>
            </w:r>
            <w:r w:rsidR="00622D9A">
              <w:rPr>
                <w:rFonts w:ascii="Montserrat" w:hAnsi="Montserrat" w:cstheme="minorHAnsi"/>
                <w:b/>
                <w:sz w:val="20"/>
              </w:rPr>
              <w:t>one or more areas of social policy</w:t>
            </w:r>
            <w:r w:rsidRPr="00F61A6C">
              <w:rPr>
                <w:rFonts w:ascii="Montserrat" w:hAnsi="Montserrat" w:cstheme="minorHAnsi"/>
                <w:b/>
                <w:sz w:val="20"/>
              </w:rPr>
              <w:t xml:space="preserve"> or in a subject with knowledge and skills applicable and transferable to </w:t>
            </w:r>
            <w:r w:rsidR="00622D9A">
              <w:rPr>
                <w:rFonts w:ascii="Montserrat" w:hAnsi="Montserrat" w:cstheme="minorHAnsi"/>
                <w:b/>
                <w:sz w:val="20"/>
              </w:rPr>
              <w:t>social</w:t>
            </w:r>
            <w:r w:rsidRPr="00F61A6C">
              <w:rPr>
                <w:rFonts w:ascii="Montserrat" w:hAnsi="Montserrat" w:cstheme="minorHAnsi"/>
                <w:b/>
                <w:sz w:val="20"/>
              </w:rPr>
              <w:t xml:space="preserve"> policy, or equival</w:t>
            </w:r>
            <w:r w:rsidR="002011CF">
              <w:rPr>
                <w:rFonts w:ascii="Montserrat" w:hAnsi="Montserrat" w:cstheme="minorHAnsi"/>
                <w:b/>
                <w:sz w:val="20"/>
              </w:rPr>
              <w:t>ent training or work experience</w:t>
            </w:r>
          </w:p>
          <w:p w14:paraId="366D4256" w14:textId="77777777" w:rsidR="005A1D01" w:rsidRPr="00714835" w:rsidRDefault="001C1F12" w:rsidP="00F83748">
            <w:pPr>
              <w:spacing w:before="28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 w:rsidRPr="00714835">
              <w:rPr>
                <w:rFonts w:ascii="Steagal Light" w:hAnsi="Steagal Light" w:cs="Arial"/>
                <w:b/>
                <w:sz w:val="22"/>
                <w:szCs w:val="22"/>
              </w:rPr>
              <w:t>KNOWLEDGE &amp; EXPERIENCE</w:t>
            </w:r>
          </w:p>
          <w:p w14:paraId="4BC4DF3A" w14:textId="460D9808" w:rsidR="003153DE" w:rsidRPr="00523230" w:rsidRDefault="00622D9A" w:rsidP="00523230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/>
                <w:bCs/>
                <w:sz w:val="20"/>
              </w:rPr>
            </w:pPr>
            <w:r>
              <w:rPr>
                <w:rFonts w:ascii="Montserrat" w:hAnsi="Montserrat" w:cstheme="minorHAnsi"/>
                <w:b/>
                <w:bCs/>
                <w:sz w:val="20"/>
              </w:rPr>
              <w:t>Proven experti</w:t>
            </w:r>
            <w:r w:rsidR="00C270A7">
              <w:rPr>
                <w:rFonts w:ascii="Montserrat" w:hAnsi="Montserrat" w:cstheme="minorHAnsi"/>
                <w:b/>
                <w:bCs/>
                <w:sz w:val="20"/>
              </w:rPr>
              <w:t xml:space="preserve">se in policy debates concerning </w:t>
            </w:r>
            <w:r>
              <w:rPr>
                <w:rFonts w:ascii="Montserrat" w:hAnsi="Montserrat" w:cstheme="minorHAnsi"/>
                <w:b/>
                <w:bCs/>
                <w:sz w:val="20"/>
              </w:rPr>
              <w:t xml:space="preserve">public service </w:t>
            </w:r>
            <w:r w:rsidR="003153DE">
              <w:rPr>
                <w:rFonts w:ascii="Montserrat" w:hAnsi="Montserrat" w:cstheme="minorHAnsi"/>
                <w:b/>
                <w:bCs/>
                <w:sz w:val="20"/>
              </w:rPr>
              <w:t>development</w:t>
            </w:r>
            <w:r w:rsidR="00C270A7">
              <w:rPr>
                <w:rFonts w:ascii="Montserrat" w:hAnsi="Montserrat" w:cstheme="minorHAnsi"/>
                <w:b/>
                <w:bCs/>
                <w:sz w:val="20"/>
              </w:rPr>
              <w:t>, and</w:t>
            </w:r>
            <w:r w:rsidR="003153DE">
              <w:rPr>
                <w:rFonts w:ascii="Montserrat" w:hAnsi="Montserrat" w:cstheme="minorHAnsi"/>
                <w:b/>
                <w:bCs/>
                <w:sz w:val="20"/>
              </w:rPr>
              <w:t xml:space="preserve"> </w:t>
            </w:r>
            <w:r>
              <w:rPr>
                <w:rFonts w:ascii="Montserrat" w:hAnsi="Montserrat" w:cstheme="minorHAnsi"/>
                <w:b/>
                <w:bCs/>
                <w:sz w:val="20"/>
              </w:rPr>
              <w:t>h</w:t>
            </w:r>
            <w:r w:rsidR="00C270A7">
              <w:rPr>
                <w:rFonts w:ascii="Montserrat" w:hAnsi="Montserrat" w:cstheme="minorHAnsi"/>
                <w:b/>
                <w:bCs/>
                <w:sz w:val="20"/>
              </w:rPr>
              <w:t>ousing and/or</w:t>
            </w:r>
            <w:r>
              <w:rPr>
                <w:rFonts w:ascii="Montserrat" w:hAnsi="Montserrat" w:cstheme="minorHAnsi"/>
                <w:b/>
                <w:bCs/>
                <w:sz w:val="20"/>
              </w:rPr>
              <w:t xml:space="preserve"> social security policy </w:t>
            </w:r>
          </w:p>
          <w:p w14:paraId="1D7810BE" w14:textId="47C49B0F" w:rsidR="00B1118B" w:rsidRPr="00C270A7" w:rsidRDefault="00B1118B" w:rsidP="00C270A7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/>
                <w:bCs/>
                <w:sz w:val="20"/>
              </w:rPr>
            </w:pPr>
            <w:r w:rsidRPr="000A35C5">
              <w:rPr>
                <w:rFonts w:ascii="Montserrat" w:hAnsi="Montserrat" w:cstheme="minorHAnsi"/>
                <w:b/>
                <w:bCs/>
                <w:sz w:val="20"/>
              </w:rPr>
              <w:t>Practical experience of achieving recognised</w:t>
            </w:r>
            <w:r w:rsidR="00622D9A">
              <w:rPr>
                <w:rFonts w:ascii="Montserrat" w:hAnsi="Montserrat" w:cstheme="minorHAnsi"/>
                <w:b/>
                <w:bCs/>
                <w:sz w:val="20"/>
              </w:rPr>
              <w:t xml:space="preserve"> impact from </w:t>
            </w:r>
            <w:r w:rsidR="00523230">
              <w:rPr>
                <w:rFonts w:ascii="Montserrat" w:hAnsi="Montserrat" w:cstheme="minorHAnsi"/>
                <w:b/>
                <w:bCs/>
                <w:sz w:val="20"/>
              </w:rPr>
              <w:t>multi-disciplinary research, analysis and policy development</w:t>
            </w:r>
          </w:p>
          <w:p w14:paraId="2227136E" w14:textId="3F6A181E" w:rsidR="00B1118B" w:rsidRPr="00CC2AA7" w:rsidRDefault="00B1118B" w:rsidP="00B1118B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rFonts w:ascii="Montserrat" w:hAnsi="Montserrat"/>
                <w:sz w:val="20"/>
              </w:rPr>
            </w:pPr>
            <w:r w:rsidRPr="00CC2AA7">
              <w:rPr>
                <w:rFonts w:ascii="Montserrat" w:hAnsi="Montserrat" w:cstheme="minorHAnsi"/>
                <w:bCs/>
                <w:sz w:val="20"/>
              </w:rPr>
              <w:t>Demonstrable exper</w:t>
            </w:r>
            <w:r w:rsidR="002011CF" w:rsidRPr="00CC2AA7">
              <w:rPr>
                <w:rFonts w:ascii="Montserrat" w:hAnsi="Montserrat" w:cstheme="minorHAnsi"/>
                <w:bCs/>
                <w:sz w:val="20"/>
              </w:rPr>
              <w:t>ience of successful fundraising</w:t>
            </w:r>
          </w:p>
          <w:p w14:paraId="50212499" w14:textId="3AF39D8C" w:rsidR="00B1118B" w:rsidRPr="00CC2AA7" w:rsidRDefault="00B1118B" w:rsidP="00B1118B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Montserrat" w:hAnsi="Montserrat"/>
                <w:sz w:val="20"/>
              </w:rPr>
            </w:pPr>
            <w:r w:rsidRPr="00CC2AA7">
              <w:rPr>
                <w:rFonts w:ascii="Montserrat" w:hAnsi="Montserrat" w:cstheme="minorHAnsi"/>
                <w:bCs/>
                <w:sz w:val="20"/>
              </w:rPr>
              <w:t xml:space="preserve">Experience of dealing with </w:t>
            </w:r>
            <w:r w:rsidR="002011CF" w:rsidRPr="00CC2AA7">
              <w:rPr>
                <w:rFonts w:ascii="Montserrat" w:hAnsi="Montserrat"/>
                <w:sz w:val="20"/>
              </w:rPr>
              <w:t>the media</w:t>
            </w:r>
          </w:p>
          <w:p w14:paraId="2285DFEB" w14:textId="0AD2A598" w:rsidR="00B1118B" w:rsidRPr="000D6AE9" w:rsidRDefault="00B1118B" w:rsidP="00B1118B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Montserrat" w:hAnsi="Montserrat"/>
                <w:sz w:val="20"/>
              </w:rPr>
            </w:pPr>
            <w:r w:rsidRPr="000A35C5">
              <w:rPr>
                <w:rFonts w:ascii="Montserrat" w:hAnsi="Montserrat" w:cstheme="minorHAnsi"/>
                <w:b/>
                <w:bCs/>
                <w:sz w:val="20"/>
              </w:rPr>
              <w:t>Experience managing projects effectively t</w:t>
            </w:r>
            <w:r w:rsidR="002011CF">
              <w:rPr>
                <w:rFonts w:ascii="Montserrat" w:hAnsi="Montserrat" w:cstheme="minorHAnsi"/>
                <w:b/>
                <w:bCs/>
                <w:sz w:val="20"/>
              </w:rPr>
              <w:t>o deliver on time and on budget</w:t>
            </w:r>
          </w:p>
          <w:p w14:paraId="424CA1A9" w14:textId="7D8385CD" w:rsidR="000D6AE9" w:rsidRPr="008D59AE" w:rsidRDefault="000D6AE9" w:rsidP="00B1118B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Montserrat" w:hAnsi="Montserrat"/>
                <w:b/>
                <w:sz w:val="20"/>
              </w:rPr>
            </w:pPr>
            <w:r w:rsidRPr="008D59AE">
              <w:rPr>
                <w:rFonts w:ascii="Montserrat" w:hAnsi="Montserrat" w:cstheme="minorHAnsi"/>
                <w:b/>
                <w:bCs/>
                <w:sz w:val="20"/>
              </w:rPr>
              <w:t>Experience line managing others</w:t>
            </w:r>
            <w:r w:rsidR="007410F1">
              <w:rPr>
                <w:rFonts w:ascii="Montserrat" w:hAnsi="Montserrat" w:cstheme="minorHAnsi"/>
                <w:b/>
                <w:bCs/>
                <w:sz w:val="20"/>
              </w:rPr>
              <w:t>, with an understanding of how to actively play to different strengths in a team, and elicit the views of all team members</w:t>
            </w:r>
          </w:p>
          <w:p w14:paraId="04EC0827" w14:textId="77777777" w:rsidR="00B1118B" w:rsidRPr="000A35C5" w:rsidRDefault="00B1118B" w:rsidP="00B1118B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Montserrat" w:hAnsi="Montserrat"/>
                <w:sz w:val="20"/>
              </w:rPr>
            </w:pPr>
            <w:r w:rsidRPr="000A35C5">
              <w:rPr>
                <w:rFonts w:ascii="Montserrat" w:hAnsi="Montserrat" w:cstheme="minorHAnsi"/>
                <w:bCs/>
                <w:sz w:val="20"/>
              </w:rPr>
              <w:t>Knowledge of another of NEF’s main policy or practice areas.</w:t>
            </w:r>
          </w:p>
          <w:p w14:paraId="35263F36" w14:textId="57DFEE68" w:rsidR="00B1118B" w:rsidRDefault="00B1118B" w:rsidP="000A35C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contextualSpacing w:val="0"/>
              <w:rPr>
                <w:rFonts w:ascii="Montserrat" w:hAnsi="Montserrat" w:cstheme="minorHAnsi"/>
                <w:bCs/>
                <w:sz w:val="20"/>
              </w:rPr>
            </w:pPr>
            <w:r w:rsidRPr="000A35C5">
              <w:rPr>
                <w:rFonts w:ascii="Montserrat" w:hAnsi="Montserrat" w:cstheme="minorHAnsi"/>
                <w:bCs/>
                <w:sz w:val="20"/>
              </w:rPr>
              <w:t>Experience of team or organisational management and leadership</w:t>
            </w:r>
          </w:p>
          <w:p w14:paraId="269EE2A4" w14:textId="27CB1661" w:rsidR="005A1D01" w:rsidRPr="00714835" w:rsidRDefault="001C1F12" w:rsidP="00F83748">
            <w:pPr>
              <w:spacing w:before="28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 w:rsidRPr="00714835">
              <w:rPr>
                <w:rFonts w:ascii="Steagal Light" w:hAnsi="Steagal Light" w:cs="Arial"/>
                <w:b/>
                <w:sz w:val="22"/>
                <w:szCs w:val="22"/>
              </w:rPr>
              <w:t>SKILLS &amp; ATTRIBUTES</w:t>
            </w:r>
          </w:p>
          <w:p w14:paraId="194B05E2" w14:textId="0F8870CB" w:rsidR="003B1566" w:rsidRPr="003B1566" w:rsidRDefault="00DD078A" w:rsidP="00DD078A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ascii="Montserrat" w:hAnsi="Montserrat"/>
                <w:sz w:val="20"/>
              </w:rPr>
            </w:pPr>
            <w:r w:rsidRPr="00DD078A">
              <w:rPr>
                <w:rFonts w:ascii="Montserrat" w:hAnsi="Montserrat" w:cstheme="minorHAnsi"/>
                <w:b/>
                <w:bCs/>
                <w:sz w:val="20"/>
              </w:rPr>
              <w:t>The ability to build partnerships and motivate others internally and externally to gain support for NEF’s mission and achieve mutually beneficial goals</w:t>
            </w:r>
            <w:r w:rsidRPr="00DD078A" w:rsidDel="00DD078A">
              <w:rPr>
                <w:rFonts w:ascii="Montserrat" w:hAnsi="Montserrat" w:cstheme="minorHAnsi"/>
                <w:b/>
                <w:bCs/>
                <w:sz w:val="20"/>
              </w:rPr>
              <w:t xml:space="preserve"> </w:t>
            </w:r>
          </w:p>
          <w:p w14:paraId="6E2D7814" w14:textId="5C19EB99" w:rsidR="003B1566" w:rsidRPr="003B1566" w:rsidRDefault="003B1566" w:rsidP="003B1566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rFonts w:ascii="Montserrat" w:hAnsi="Montserrat"/>
                <w:sz w:val="20"/>
              </w:rPr>
            </w:pPr>
            <w:r w:rsidRPr="003B1566">
              <w:rPr>
                <w:rFonts w:ascii="Montserrat" w:hAnsi="Montserrat" w:cstheme="minorHAnsi"/>
                <w:b/>
                <w:bCs/>
                <w:sz w:val="20"/>
              </w:rPr>
              <w:t xml:space="preserve">Strong </w:t>
            </w:r>
            <w:r w:rsidR="00DD078A">
              <w:rPr>
                <w:rFonts w:ascii="Montserrat" w:hAnsi="Montserrat" w:cstheme="minorHAnsi"/>
                <w:b/>
                <w:bCs/>
                <w:sz w:val="20"/>
              </w:rPr>
              <w:t xml:space="preserve">qualitative and/or </w:t>
            </w:r>
            <w:r w:rsidRPr="003B1566">
              <w:rPr>
                <w:rFonts w:ascii="Montserrat" w:hAnsi="Montserrat" w:cstheme="minorHAnsi"/>
                <w:b/>
                <w:bCs/>
                <w:sz w:val="20"/>
              </w:rPr>
              <w:t>quantitative</w:t>
            </w:r>
            <w:r w:rsidR="008D59AE">
              <w:rPr>
                <w:rFonts w:ascii="Montserrat" w:hAnsi="Montserrat" w:cstheme="minorHAnsi"/>
                <w:b/>
                <w:bCs/>
                <w:sz w:val="20"/>
              </w:rPr>
              <w:t xml:space="preserve"> </w:t>
            </w:r>
            <w:r w:rsidRPr="003B1566">
              <w:rPr>
                <w:rFonts w:ascii="Montserrat" w:hAnsi="Montserrat" w:cstheme="minorHAnsi"/>
                <w:b/>
                <w:bCs/>
                <w:sz w:val="20"/>
              </w:rPr>
              <w:t>analytic skills and experience of managing and developing different types of research methods</w:t>
            </w:r>
          </w:p>
          <w:p w14:paraId="61649452" w14:textId="3B32E125" w:rsidR="003B1566" w:rsidRPr="003B1566" w:rsidRDefault="003B1566" w:rsidP="003B15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b/>
                <w:sz w:val="20"/>
                <w:szCs w:val="20"/>
              </w:rPr>
            </w:pPr>
            <w:r w:rsidRPr="003B1566">
              <w:rPr>
                <w:rFonts w:ascii="Montserrat" w:hAnsi="Montserrat" w:cs="Arial"/>
                <w:b/>
                <w:sz w:val="20"/>
                <w:szCs w:val="20"/>
              </w:rPr>
              <w:t>Excellent written and spoken communication skills and the ability to communicate complex ideas clearly and compe</w:t>
            </w:r>
            <w:r w:rsidR="002011CF">
              <w:rPr>
                <w:rFonts w:ascii="Montserrat" w:hAnsi="Montserrat" w:cs="Arial"/>
                <w:b/>
                <w:sz w:val="20"/>
                <w:szCs w:val="20"/>
              </w:rPr>
              <w:t xml:space="preserve">llingly </w:t>
            </w:r>
            <w:proofErr w:type="gramStart"/>
            <w:r w:rsidR="002011CF">
              <w:rPr>
                <w:rFonts w:ascii="Montserrat" w:hAnsi="Montserrat" w:cs="Arial"/>
                <w:b/>
                <w:sz w:val="20"/>
                <w:szCs w:val="20"/>
              </w:rPr>
              <w:t>to</w:t>
            </w:r>
            <w:proofErr w:type="gramEnd"/>
            <w:r w:rsidR="002011CF">
              <w:rPr>
                <w:rFonts w:ascii="Montserrat" w:hAnsi="Montserrat" w:cs="Arial"/>
                <w:b/>
                <w:sz w:val="20"/>
                <w:szCs w:val="20"/>
              </w:rPr>
              <w:t xml:space="preserve"> a range of audiences</w:t>
            </w:r>
          </w:p>
          <w:p w14:paraId="54A0928E" w14:textId="470F6219" w:rsidR="003B1566" w:rsidRPr="003B1566" w:rsidRDefault="003B1566" w:rsidP="003B15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b/>
                <w:sz w:val="20"/>
                <w:szCs w:val="20"/>
              </w:rPr>
            </w:pPr>
            <w:r w:rsidRPr="00CC2AA7">
              <w:rPr>
                <w:rFonts w:ascii="Montserrat" w:hAnsi="Montserrat" w:cs="Arial"/>
                <w:sz w:val="20"/>
                <w:szCs w:val="20"/>
              </w:rPr>
              <w:t>Excellent bid-writing skills</w:t>
            </w:r>
            <w:r w:rsidR="00DD078A">
              <w:rPr>
                <w:rFonts w:ascii="Montserrat" w:hAnsi="Montserrat" w:cs="Arial"/>
                <w:sz w:val="20"/>
                <w:szCs w:val="20"/>
              </w:rPr>
              <w:t>.</w:t>
            </w:r>
            <w:r w:rsidRPr="003B1566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="00DD078A">
              <w:rPr>
                <w:rFonts w:ascii="Montserrat" w:hAnsi="Montserrat" w:cs="Arial"/>
                <w:b/>
                <w:sz w:val="20"/>
                <w:szCs w:val="20"/>
              </w:rPr>
              <w:t>A</w:t>
            </w:r>
            <w:r w:rsidRPr="003B1566">
              <w:rPr>
                <w:rFonts w:ascii="Montserrat" w:hAnsi="Montserrat" w:cs="Arial"/>
                <w:b/>
                <w:sz w:val="20"/>
                <w:szCs w:val="20"/>
              </w:rPr>
              <w:t xml:space="preserve">n understanding of the fundraising landscape for </w:t>
            </w:r>
            <w:r w:rsidR="008D59AE">
              <w:rPr>
                <w:rFonts w:ascii="Montserrat" w:hAnsi="Montserrat" w:cs="Arial"/>
                <w:b/>
                <w:sz w:val="20"/>
                <w:szCs w:val="20"/>
              </w:rPr>
              <w:t>social</w:t>
            </w:r>
            <w:r w:rsidR="002011CF">
              <w:rPr>
                <w:rFonts w:ascii="Montserrat" w:hAnsi="Montserrat" w:cs="Arial"/>
                <w:b/>
                <w:sz w:val="20"/>
                <w:szCs w:val="20"/>
              </w:rPr>
              <w:t xml:space="preserve"> policy work</w:t>
            </w:r>
          </w:p>
          <w:p w14:paraId="2F233252" w14:textId="74BEEF83" w:rsidR="003B1566" w:rsidRPr="00CC2AA7" w:rsidRDefault="003B1566" w:rsidP="003B15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3B1566">
              <w:rPr>
                <w:rFonts w:ascii="Montserrat" w:hAnsi="Montserrat" w:cs="Arial"/>
                <w:b/>
                <w:sz w:val="20"/>
                <w:szCs w:val="20"/>
              </w:rPr>
              <w:t>The capability to respond quic</w:t>
            </w:r>
            <w:r w:rsidR="002011CF">
              <w:rPr>
                <w:rFonts w:ascii="Montserrat" w:hAnsi="Montserrat" w:cs="Arial"/>
                <w:b/>
                <w:sz w:val="20"/>
                <w:szCs w:val="20"/>
              </w:rPr>
              <w:t>kly to developing media stories</w:t>
            </w:r>
          </w:p>
          <w:p w14:paraId="5BF75EE9" w14:textId="39B0FBE4" w:rsidR="00DD078A" w:rsidRPr="00CC2AA7" w:rsidRDefault="00DD078A" w:rsidP="003B15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Can navigate challenging situations, both internally and externally, in a clear, sensitive and motivational way</w:t>
            </w:r>
            <w:r w:rsidR="007410F1">
              <w:rPr>
                <w:rFonts w:ascii="Montserrat" w:hAnsi="Montserrat" w:cs="Arial"/>
                <w:b/>
                <w:sz w:val="20"/>
                <w:szCs w:val="20"/>
              </w:rPr>
              <w:t xml:space="preserve"> and takes a creative approach to problem-solving</w:t>
            </w:r>
          </w:p>
          <w:p w14:paraId="55BC1B64" w14:textId="73B2C5B5" w:rsidR="007410F1" w:rsidRPr="003B1566" w:rsidRDefault="007410F1" w:rsidP="003B15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Aware of your own skills and knowledge gaps and able to proactively seek feedback as well as sharing feedback with others to support individual growth</w:t>
            </w:r>
          </w:p>
          <w:p w14:paraId="744E3A5E" w14:textId="0356B19F" w:rsidR="003B1566" w:rsidRDefault="003B1566" w:rsidP="003B1566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714" w:hanging="357"/>
              <w:rPr>
                <w:rFonts w:ascii="Montserrat" w:hAnsi="Montserrat" w:cs="Arial"/>
                <w:sz w:val="20"/>
                <w:szCs w:val="20"/>
              </w:rPr>
            </w:pPr>
            <w:r w:rsidRPr="003B1566">
              <w:rPr>
                <w:rFonts w:ascii="Montserrat" w:hAnsi="Montserrat" w:cs="Arial"/>
                <w:sz w:val="20"/>
                <w:szCs w:val="20"/>
              </w:rPr>
              <w:t xml:space="preserve">Experience of representing </w:t>
            </w:r>
            <w:proofErr w:type="spellStart"/>
            <w:r w:rsidRPr="003B1566">
              <w:rPr>
                <w:rFonts w:ascii="Montserrat" w:hAnsi="Montserrat" w:cs="Arial"/>
                <w:sz w:val="20"/>
                <w:szCs w:val="20"/>
              </w:rPr>
              <w:t>organisations</w:t>
            </w:r>
            <w:proofErr w:type="spellEnd"/>
            <w:r w:rsidRPr="003B1566">
              <w:rPr>
                <w:rFonts w:ascii="Montserrat" w:hAnsi="Montserrat" w:cs="Arial"/>
                <w:sz w:val="20"/>
                <w:szCs w:val="20"/>
              </w:rPr>
              <w:t xml:space="preserve"> or talking about </w:t>
            </w:r>
            <w:r w:rsidR="008D59AE">
              <w:rPr>
                <w:rFonts w:ascii="Montserrat" w:hAnsi="Montserrat" w:cs="Arial"/>
                <w:sz w:val="20"/>
                <w:szCs w:val="20"/>
              </w:rPr>
              <w:t>research and policy</w:t>
            </w:r>
            <w:r w:rsidR="002011CF">
              <w:rPr>
                <w:rFonts w:ascii="Montserrat" w:hAnsi="Montserrat" w:cs="Arial"/>
                <w:sz w:val="20"/>
                <w:szCs w:val="20"/>
              </w:rPr>
              <w:t xml:space="preserve"> on popular media forums</w:t>
            </w:r>
          </w:p>
          <w:p w14:paraId="32FC190E" w14:textId="2702BD9D" w:rsidR="00701B11" w:rsidRPr="00714835" w:rsidRDefault="00701B11" w:rsidP="00F83748">
            <w:pPr>
              <w:spacing w:before="280"/>
              <w:jc w:val="both"/>
              <w:rPr>
                <w:rFonts w:ascii="Steagal Light" w:hAnsi="Steagal Light" w:cs="Arial"/>
                <w:b/>
                <w:sz w:val="22"/>
                <w:szCs w:val="22"/>
              </w:rPr>
            </w:pPr>
            <w:r>
              <w:rPr>
                <w:rFonts w:ascii="Steagal Light" w:hAnsi="Steagal Light" w:cs="Arial"/>
                <w:b/>
                <w:sz w:val="22"/>
                <w:szCs w:val="22"/>
              </w:rPr>
              <w:t>MOTIVATION</w:t>
            </w:r>
          </w:p>
          <w:p w14:paraId="4F622F4B" w14:textId="10B8CA21" w:rsidR="000A4C40" w:rsidRPr="000A4C40" w:rsidRDefault="000A4C40" w:rsidP="000A4C40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rFonts w:ascii="Montserrat" w:hAnsi="Montserrat" w:cstheme="minorHAnsi"/>
                <w:b/>
                <w:bCs/>
                <w:sz w:val="20"/>
              </w:rPr>
            </w:pPr>
            <w:r w:rsidRPr="000A4C40">
              <w:rPr>
                <w:rFonts w:ascii="Montserrat" w:hAnsi="Montserrat" w:cstheme="minorHAnsi"/>
                <w:b/>
                <w:bCs/>
                <w:sz w:val="20"/>
              </w:rPr>
              <w:t xml:space="preserve">A passion for </w:t>
            </w:r>
            <w:r w:rsidR="008D59AE">
              <w:rPr>
                <w:rFonts w:ascii="Montserrat" w:hAnsi="Montserrat" w:cstheme="minorHAnsi"/>
                <w:b/>
                <w:bCs/>
                <w:sz w:val="20"/>
              </w:rPr>
              <w:t>progressive policy</w:t>
            </w:r>
            <w:r w:rsidRPr="000A4C40">
              <w:rPr>
                <w:rFonts w:ascii="Montserrat" w:hAnsi="Montserrat" w:cstheme="minorHAnsi"/>
                <w:b/>
                <w:bCs/>
                <w:sz w:val="20"/>
              </w:rPr>
              <w:t xml:space="preserve"> and a desire to shape and advocate for new </w:t>
            </w:r>
            <w:r w:rsidR="008D59AE">
              <w:rPr>
                <w:rFonts w:ascii="Montserrat" w:hAnsi="Montserrat" w:cstheme="minorHAnsi"/>
                <w:b/>
                <w:bCs/>
                <w:sz w:val="20"/>
              </w:rPr>
              <w:t>i</w:t>
            </w:r>
            <w:r w:rsidR="003153DE">
              <w:rPr>
                <w:rFonts w:ascii="Montserrat" w:hAnsi="Montserrat" w:cstheme="minorHAnsi"/>
                <w:b/>
                <w:bCs/>
                <w:sz w:val="20"/>
              </w:rPr>
              <w:t>d</w:t>
            </w:r>
            <w:r w:rsidR="008D59AE">
              <w:rPr>
                <w:rFonts w:ascii="Montserrat" w:hAnsi="Montserrat" w:cstheme="minorHAnsi"/>
                <w:b/>
                <w:bCs/>
                <w:sz w:val="20"/>
              </w:rPr>
              <w:t>eas</w:t>
            </w:r>
            <w:r w:rsidRPr="000A4C40">
              <w:rPr>
                <w:rFonts w:ascii="Montserrat" w:hAnsi="Montserrat" w:cstheme="minorHAnsi"/>
                <w:b/>
                <w:bCs/>
                <w:sz w:val="20"/>
              </w:rPr>
              <w:t xml:space="preserve"> that put people’s needs and ecological limits at </w:t>
            </w:r>
            <w:r w:rsidR="003153DE">
              <w:rPr>
                <w:rFonts w:ascii="Montserrat" w:hAnsi="Montserrat" w:cstheme="minorHAnsi"/>
                <w:b/>
                <w:bCs/>
                <w:sz w:val="20"/>
              </w:rPr>
              <w:t>their</w:t>
            </w:r>
            <w:r w:rsidR="003153DE" w:rsidRPr="000A4C40">
              <w:rPr>
                <w:rFonts w:ascii="Montserrat" w:hAnsi="Montserrat" w:cstheme="minorHAnsi"/>
                <w:b/>
                <w:bCs/>
                <w:sz w:val="20"/>
              </w:rPr>
              <w:t xml:space="preserve"> </w:t>
            </w:r>
            <w:r w:rsidR="002011CF">
              <w:rPr>
                <w:rFonts w:ascii="Montserrat" w:hAnsi="Montserrat" w:cstheme="minorHAnsi"/>
                <w:b/>
                <w:bCs/>
                <w:sz w:val="20"/>
              </w:rPr>
              <w:t>heart</w:t>
            </w:r>
          </w:p>
          <w:p w14:paraId="6D202E9A" w14:textId="6E0A313A" w:rsidR="005A1D01" w:rsidRPr="002011CF" w:rsidRDefault="000A4C40" w:rsidP="002011CF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rFonts w:ascii="Montserrat" w:hAnsi="Montserrat"/>
                <w:sz w:val="20"/>
              </w:rPr>
            </w:pPr>
            <w:r w:rsidRPr="000A4C40">
              <w:rPr>
                <w:rFonts w:ascii="Montserrat" w:hAnsi="Montserrat" w:cstheme="minorHAnsi"/>
                <w:bCs/>
                <w:sz w:val="20"/>
              </w:rPr>
              <w:t>Commitment to bringing about change in lin</w:t>
            </w:r>
            <w:r w:rsidR="002011CF">
              <w:rPr>
                <w:rFonts w:ascii="Montserrat" w:hAnsi="Montserrat" w:cstheme="minorHAnsi"/>
                <w:bCs/>
                <w:sz w:val="20"/>
              </w:rPr>
              <w:t>e with the new economy movement</w:t>
            </w:r>
          </w:p>
        </w:tc>
      </w:tr>
    </w:tbl>
    <w:p w14:paraId="784A7F37" w14:textId="77777777" w:rsidR="00C30F90" w:rsidRDefault="00C30F90" w:rsidP="0064046E">
      <w:pPr>
        <w:pStyle w:val="Body"/>
      </w:pPr>
    </w:p>
    <w:sectPr w:rsidR="00C30F90" w:rsidSect="00714835">
      <w:headerReference w:type="default" r:id="rId11"/>
      <w:pgSz w:w="12240" w:h="15840"/>
      <w:pgMar w:top="1843" w:right="1325" w:bottom="567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C09A" w14:textId="77777777" w:rsidR="00210E01" w:rsidRDefault="00210E01">
      <w:r>
        <w:separator/>
      </w:r>
    </w:p>
  </w:endnote>
  <w:endnote w:type="continuationSeparator" w:id="0">
    <w:p w14:paraId="702D39DC" w14:textId="77777777" w:rsidR="00210E01" w:rsidRDefault="0021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agal Bold">
    <w:altName w:val="Times New Roman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eagal Light">
    <w:altName w:val="Times New Roman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8D72" w14:textId="77777777" w:rsidR="00210E01" w:rsidRDefault="00210E01">
      <w:r>
        <w:separator/>
      </w:r>
    </w:p>
  </w:footnote>
  <w:footnote w:type="continuationSeparator" w:id="0">
    <w:p w14:paraId="566A93DA" w14:textId="77777777" w:rsidR="00210E01" w:rsidRDefault="0021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FDD3" w14:textId="238018FA" w:rsidR="00C30F90" w:rsidRPr="001C1F12" w:rsidRDefault="001C1F12" w:rsidP="001C1F12">
    <w:pPr>
      <w:pStyle w:val="Heading4"/>
      <w:spacing w:before="0" w:after="0"/>
      <w:jc w:val="right"/>
      <w:rPr>
        <w:rFonts w:ascii="Steagal Bold" w:hAnsi="Steagal Bold"/>
        <w:b w:val="0"/>
        <w:bCs w:val="0"/>
      </w:rPr>
    </w:pPr>
    <w:r w:rsidRPr="001C1F12">
      <w:rPr>
        <w:rFonts w:ascii="Steagal Bold" w:hAnsi="Steagal Bold"/>
        <w:b w:val="0"/>
        <w:bCs w:val="0"/>
        <w:noProof/>
        <w:sz w:val="32"/>
        <w:szCs w:val="32"/>
        <w:lang w:val="en-GB"/>
      </w:rPr>
      <w:drawing>
        <wp:anchor distT="0" distB="0" distL="114300" distR="114300" simplePos="0" relativeHeight="251659264" behindDoc="1" locked="0" layoutInCell="1" allowOverlap="1" wp14:anchorId="7CB2525B" wp14:editId="600E75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63547" cy="70770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F Primary Full Colou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110" cy="71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0C6"/>
    <w:multiLevelType w:val="hybridMultilevel"/>
    <w:tmpl w:val="E362D90C"/>
    <w:styleLink w:val="ImportedStyle2"/>
    <w:lvl w:ilvl="0" w:tplc="4770057A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6EA0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E9E46">
      <w:start w:val="1"/>
      <w:numFmt w:val="lowerRoman"/>
      <w:lvlText w:val="%3."/>
      <w:lvlJc w:val="left"/>
      <w:pPr>
        <w:ind w:left="194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AFB60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2A7D6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6804C">
      <w:start w:val="1"/>
      <w:numFmt w:val="lowerRoman"/>
      <w:lvlText w:val="%6."/>
      <w:lvlJc w:val="left"/>
      <w:pPr>
        <w:ind w:left="410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43CBA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2FA82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101DD8">
      <w:start w:val="1"/>
      <w:numFmt w:val="lowerRoman"/>
      <w:lvlText w:val="%9."/>
      <w:lvlJc w:val="left"/>
      <w:pPr>
        <w:ind w:left="626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362518"/>
    <w:multiLevelType w:val="hybridMultilevel"/>
    <w:tmpl w:val="A790A9DA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4590"/>
    <w:multiLevelType w:val="hybridMultilevel"/>
    <w:tmpl w:val="C8862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B1151"/>
    <w:multiLevelType w:val="hybridMultilevel"/>
    <w:tmpl w:val="8EF4C684"/>
    <w:numStyleLink w:val="ImportedStyle1"/>
  </w:abstractNum>
  <w:abstractNum w:abstractNumId="4" w15:restartNumberingAfterBreak="0">
    <w:nsid w:val="27040C20"/>
    <w:multiLevelType w:val="hybridMultilevel"/>
    <w:tmpl w:val="CD2EF00E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7C25"/>
    <w:multiLevelType w:val="hybridMultilevel"/>
    <w:tmpl w:val="E7AA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B47B1"/>
    <w:multiLevelType w:val="multilevel"/>
    <w:tmpl w:val="42A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B4DEF"/>
    <w:multiLevelType w:val="hybridMultilevel"/>
    <w:tmpl w:val="1D280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8402D"/>
    <w:multiLevelType w:val="hybridMultilevel"/>
    <w:tmpl w:val="9A78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D2459"/>
    <w:multiLevelType w:val="hybridMultilevel"/>
    <w:tmpl w:val="40D0B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B16C82"/>
    <w:multiLevelType w:val="hybridMultilevel"/>
    <w:tmpl w:val="F8882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C4798"/>
    <w:multiLevelType w:val="hybridMultilevel"/>
    <w:tmpl w:val="C192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07D65"/>
    <w:multiLevelType w:val="hybridMultilevel"/>
    <w:tmpl w:val="E362D90C"/>
    <w:numStyleLink w:val="ImportedStyle2"/>
  </w:abstractNum>
  <w:abstractNum w:abstractNumId="13" w15:restartNumberingAfterBreak="0">
    <w:nsid w:val="471A6C68"/>
    <w:multiLevelType w:val="hybridMultilevel"/>
    <w:tmpl w:val="60145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5B2FA7"/>
    <w:multiLevelType w:val="hybridMultilevel"/>
    <w:tmpl w:val="6EF4F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A4DD3"/>
    <w:multiLevelType w:val="hybridMultilevel"/>
    <w:tmpl w:val="BFD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9634D"/>
    <w:multiLevelType w:val="hybridMultilevel"/>
    <w:tmpl w:val="8EF4C684"/>
    <w:styleLink w:val="ImportedStyle1"/>
    <w:lvl w:ilvl="0" w:tplc="39A6177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BE302E">
      <w:start w:val="1"/>
      <w:numFmt w:val="bullet"/>
      <w:lvlText w:val="o"/>
      <w:lvlJc w:val="left"/>
      <w:pPr>
        <w:ind w:left="12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E32CE">
      <w:start w:val="1"/>
      <w:numFmt w:val="bullet"/>
      <w:lvlText w:val="▪"/>
      <w:lvlJc w:val="left"/>
      <w:pPr>
        <w:ind w:left="19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EC12DE">
      <w:start w:val="1"/>
      <w:numFmt w:val="bullet"/>
      <w:lvlText w:val="•"/>
      <w:lvlJc w:val="left"/>
      <w:pPr>
        <w:ind w:left="26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8C604">
      <w:start w:val="1"/>
      <w:numFmt w:val="bullet"/>
      <w:lvlText w:val="o"/>
      <w:lvlJc w:val="left"/>
      <w:pPr>
        <w:ind w:left="33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C7DC8">
      <w:start w:val="1"/>
      <w:numFmt w:val="bullet"/>
      <w:lvlText w:val="▪"/>
      <w:lvlJc w:val="left"/>
      <w:pPr>
        <w:ind w:left="41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A9D64">
      <w:start w:val="1"/>
      <w:numFmt w:val="bullet"/>
      <w:lvlText w:val="•"/>
      <w:lvlJc w:val="left"/>
      <w:pPr>
        <w:ind w:left="48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2CB5A6">
      <w:start w:val="1"/>
      <w:numFmt w:val="bullet"/>
      <w:lvlText w:val="o"/>
      <w:lvlJc w:val="left"/>
      <w:pPr>
        <w:ind w:left="55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01944">
      <w:start w:val="1"/>
      <w:numFmt w:val="bullet"/>
      <w:lvlText w:val="▪"/>
      <w:lvlJc w:val="left"/>
      <w:pPr>
        <w:ind w:left="62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D1041B4"/>
    <w:multiLevelType w:val="hybridMultilevel"/>
    <w:tmpl w:val="D4BA5CDE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300D6"/>
    <w:multiLevelType w:val="hybridMultilevel"/>
    <w:tmpl w:val="90A22480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D1EEB"/>
    <w:multiLevelType w:val="hybridMultilevel"/>
    <w:tmpl w:val="866C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50D6C"/>
    <w:multiLevelType w:val="hybridMultilevel"/>
    <w:tmpl w:val="5B06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9032626">
    <w:abstractNumId w:val="16"/>
  </w:num>
  <w:num w:numId="2" w16cid:durableId="1740709508">
    <w:abstractNumId w:val="3"/>
  </w:num>
  <w:num w:numId="3" w16cid:durableId="1780640124">
    <w:abstractNumId w:val="0"/>
  </w:num>
  <w:num w:numId="4" w16cid:durableId="434597653">
    <w:abstractNumId w:val="12"/>
  </w:num>
  <w:num w:numId="5" w16cid:durableId="859391925">
    <w:abstractNumId w:val="12"/>
    <w:lvlOverride w:ilvl="0">
      <w:startOverride w:val="10"/>
    </w:lvlOverride>
  </w:num>
  <w:num w:numId="6" w16cid:durableId="1415977943">
    <w:abstractNumId w:val="11"/>
  </w:num>
  <w:num w:numId="7" w16cid:durableId="70589571">
    <w:abstractNumId w:val="20"/>
  </w:num>
  <w:num w:numId="8" w16cid:durableId="1135442864">
    <w:abstractNumId w:val="1"/>
  </w:num>
  <w:num w:numId="9" w16cid:durableId="935358041">
    <w:abstractNumId w:val="17"/>
  </w:num>
  <w:num w:numId="10" w16cid:durableId="112600090">
    <w:abstractNumId w:val="4"/>
  </w:num>
  <w:num w:numId="11" w16cid:durableId="705643382">
    <w:abstractNumId w:val="14"/>
  </w:num>
  <w:num w:numId="12" w16cid:durableId="548808679">
    <w:abstractNumId w:val="2"/>
  </w:num>
  <w:num w:numId="13" w16cid:durableId="50739679">
    <w:abstractNumId w:val="18"/>
  </w:num>
  <w:num w:numId="14" w16cid:durableId="1065107184">
    <w:abstractNumId w:val="6"/>
  </w:num>
  <w:num w:numId="15" w16cid:durableId="1665401163">
    <w:abstractNumId w:val="10"/>
  </w:num>
  <w:num w:numId="16" w16cid:durableId="2121954064">
    <w:abstractNumId w:val="8"/>
  </w:num>
  <w:num w:numId="17" w16cid:durableId="1447113434">
    <w:abstractNumId w:val="15"/>
  </w:num>
  <w:num w:numId="18" w16cid:durableId="1181434169">
    <w:abstractNumId w:val="19"/>
  </w:num>
  <w:num w:numId="19" w16cid:durableId="1688679588">
    <w:abstractNumId w:val="5"/>
  </w:num>
  <w:num w:numId="20" w16cid:durableId="728193854">
    <w:abstractNumId w:val="7"/>
  </w:num>
  <w:num w:numId="21" w16cid:durableId="1855223761">
    <w:abstractNumId w:val="9"/>
  </w:num>
  <w:num w:numId="22" w16cid:durableId="1499507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90"/>
    <w:rsid w:val="0000742B"/>
    <w:rsid w:val="000178DF"/>
    <w:rsid w:val="0006240A"/>
    <w:rsid w:val="00073E76"/>
    <w:rsid w:val="000A35C5"/>
    <w:rsid w:val="000A4C40"/>
    <w:rsid w:val="000B629F"/>
    <w:rsid w:val="000C2EDD"/>
    <w:rsid w:val="000C4361"/>
    <w:rsid w:val="000C5ABA"/>
    <w:rsid w:val="000D6AE9"/>
    <w:rsid w:val="000E31AE"/>
    <w:rsid w:val="000E382D"/>
    <w:rsid w:val="000E62B9"/>
    <w:rsid w:val="000F7F3A"/>
    <w:rsid w:val="00102F99"/>
    <w:rsid w:val="00112955"/>
    <w:rsid w:val="00124843"/>
    <w:rsid w:val="0015343F"/>
    <w:rsid w:val="00153BFC"/>
    <w:rsid w:val="0015642B"/>
    <w:rsid w:val="00162E75"/>
    <w:rsid w:val="00166AA8"/>
    <w:rsid w:val="00172D2B"/>
    <w:rsid w:val="001A0B54"/>
    <w:rsid w:val="001C1F12"/>
    <w:rsid w:val="001C54E6"/>
    <w:rsid w:val="001D2D1D"/>
    <w:rsid w:val="001D37FF"/>
    <w:rsid w:val="001D46B7"/>
    <w:rsid w:val="001D555A"/>
    <w:rsid w:val="001E0408"/>
    <w:rsid w:val="002011CF"/>
    <w:rsid w:val="002023C3"/>
    <w:rsid w:val="00204DD4"/>
    <w:rsid w:val="00210E01"/>
    <w:rsid w:val="0023271E"/>
    <w:rsid w:val="00234A96"/>
    <w:rsid w:val="0023744C"/>
    <w:rsid w:val="00247CA7"/>
    <w:rsid w:val="002517BD"/>
    <w:rsid w:val="00264484"/>
    <w:rsid w:val="002A26F8"/>
    <w:rsid w:val="002A3130"/>
    <w:rsid w:val="002B6635"/>
    <w:rsid w:val="002D2512"/>
    <w:rsid w:val="002D3338"/>
    <w:rsid w:val="002D3ACC"/>
    <w:rsid w:val="002E0668"/>
    <w:rsid w:val="002E694E"/>
    <w:rsid w:val="002F3F0E"/>
    <w:rsid w:val="00300D98"/>
    <w:rsid w:val="00307333"/>
    <w:rsid w:val="00314945"/>
    <w:rsid w:val="003153DE"/>
    <w:rsid w:val="003204B4"/>
    <w:rsid w:val="0032731C"/>
    <w:rsid w:val="00337E06"/>
    <w:rsid w:val="003459C0"/>
    <w:rsid w:val="003541F4"/>
    <w:rsid w:val="00360630"/>
    <w:rsid w:val="00365CFB"/>
    <w:rsid w:val="00387A3C"/>
    <w:rsid w:val="00387D62"/>
    <w:rsid w:val="003A6059"/>
    <w:rsid w:val="003B1566"/>
    <w:rsid w:val="003C0AFD"/>
    <w:rsid w:val="003C7F63"/>
    <w:rsid w:val="003D53AE"/>
    <w:rsid w:val="004012D2"/>
    <w:rsid w:val="00404112"/>
    <w:rsid w:val="00451922"/>
    <w:rsid w:val="00462023"/>
    <w:rsid w:val="0046322C"/>
    <w:rsid w:val="004757A0"/>
    <w:rsid w:val="004823FC"/>
    <w:rsid w:val="00484CD8"/>
    <w:rsid w:val="00491CAD"/>
    <w:rsid w:val="004A67A3"/>
    <w:rsid w:val="004D62A5"/>
    <w:rsid w:val="004E061B"/>
    <w:rsid w:val="00523230"/>
    <w:rsid w:val="005251AA"/>
    <w:rsid w:val="0052688A"/>
    <w:rsid w:val="005357B0"/>
    <w:rsid w:val="005507B9"/>
    <w:rsid w:val="0057180E"/>
    <w:rsid w:val="00586376"/>
    <w:rsid w:val="00586FC0"/>
    <w:rsid w:val="005A1D01"/>
    <w:rsid w:val="005A5DEB"/>
    <w:rsid w:val="005C1594"/>
    <w:rsid w:val="005C6E2F"/>
    <w:rsid w:val="005D2A62"/>
    <w:rsid w:val="005E0E6D"/>
    <w:rsid w:val="005E53DF"/>
    <w:rsid w:val="005F5305"/>
    <w:rsid w:val="00601CFE"/>
    <w:rsid w:val="00610549"/>
    <w:rsid w:val="00622D9A"/>
    <w:rsid w:val="00626D48"/>
    <w:rsid w:val="0064046E"/>
    <w:rsid w:val="0064059E"/>
    <w:rsid w:val="00642E96"/>
    <w:rsid w:val="00650B69"/>
    <w:rsid w:val="00653CFD"/>
    <w:rsid w:val="006741D8"/>
    <w:rsid w:val="006774E9"/>
    <w:rsid w:val="006B04BB"/>
    <w:rsid w:val="006B6ACA"/>
    <w:rsid w:val="006C7EF5"/>
    <w:rsid w:val="006D1092"/>
    <w:rsid w:val="006D1C35"/>
    <w:rsid w:val="006D3C30"/>
    <w:rsid w:val="006D5FE2"/>
    <w:rsid w:val="00701B11"/>
    <w:rsid w:val="007133A0"/>
    <w:rsid w:val="00714835"/>
    <w:rsid w:val="0073193A"/>
    <w:rsid w:val="00740E59"/>
    <w:rsid w:val="007410F1"/>
    <w:rsid w:val="00754D09"/>
    <w:rsid w:val="007660BA"/>
    <w:rsid w:val="00774B6F"/>
    <w:rsid w:val="00775A93"/>
    <w:rsid w:val="007804CF"/>
    <w:rsid w:val="00796394"/>
    <w:rsid w:val="007A60DB"/>
    <w:rsid w:val="007C4AC4"/>
    <w:rsid w:val="007D3921"/>
    <w:rsid w:val="007E52C9"/>
    <w:rsid w:val="007E68B7"/>
    <w:rsid w:val="007E6C8D"/>
    <w:rsid w:val="007F2C70"/>
    <w:rsid w:val="00803848"/>
    <w:rsid w:val="008238DB"/>
    <w:rsid w:val="00833BAE"/>
    <w:rsid w:val="0084724A"/>
    <w:rsid w:val="00857192"/>
    <w:rsid w:val="00860B31"/>
    <w:rsid w:val="008615E6"/>
    <w:rsid w:val="008A1345"/>
    <w:rsid w:val="008A2FE6"/>
    <w:rsid w:val="008B37AC"/>
    <w:rsid w:val="008B4F21"/>
    <w:rsid w:val="008C68E6"/>
    <w:rsid w:val="008D59AE"/>
    <w:rsid w:val="008E0DB8"/>
    <w:rsid w:val="008F4E19"/>
    <w:rsid w:val="009434E2"/>
    <w:rsid w:val="009874CC"/>
    <w:rsid w:val="009B0D4B"/>
    <w:rsid w:val="009C0E7A"/>
    <w:rsid w:val="009C6AD6"/>
    <w:rsid w:val="009D4F25"/>
    <w:rsid w:val="00A13193"/>
    <w:rsid w:val="00A50DAB"/>
    <w:rsid w:val="00A57C0B"/>
    <w:rsid w:val="00A93FD5"/>
    <w:rsid w:val="00A963A3"/>
    <w:rsid w:val="00AC5505"/>
    <w:rsid w:val="00AD5373"/>
    <w:rsid w:val="00AF5811"/>
    <w:rsid w:val="00B1118B"/>
    <w:rsid w:val="00B36645"/>
    <w:rsid w:val="00B504DD"/>
    <w:rsid w:val="00B51526"/>
    <w:rsid w:val="00B53EB2"/>
    <w:rsid w:val="00B66CE5"/>
    <w:rsid w:val="00B86073"/>
    <w:rsid w:val="00B8720D"/>
    <w:rsid w:val="00B9410D"/>
    <w:rsid w:val="00B97386"/>
    <w:rsid w:val="00BA2596"/>
    <w:rsid w:val="00BD00EC"/>
    <w:rsid w:val="00BD073E"/>
    <w:rsid w:val="00C026CC"/>
    <w:rsid w:val="00C124FB"/>
    <w:rsid w:val="00C1347A"/>
    <w:rsid w:val="00C159C4"/>
    <w:rsid w:val="00C270A7"/>
    <w:rsid w:val="00C30F90"/>
    <w:rsid w:val="00C7703A"/>
    <w:rsid w:val="00CA2509"/>
    <w:rsid w:val="00CB196F"/>
    <w:rsid w:val="00CC2AA7"/>
    <w:rsid w:val="00CE21FE"/>
    <w:rsid w:val="00CE5EC2"/>
    <w:rsid w:val="00CE6AEA"/>
    <w:rsid w:val="00CF538B"/>
    <w:rsid w:val="00CF5815"/>
    <w:rsid w:val="00D000D1"/>
    <w:rsid w:val="00D019B9"/>
    <w:rsid w:val="00D16E9A"/>
    <w:rsid w:val="00D175B1"/>
    <w:rsid w:val="00D24990"/>
    <w:rsid w:val="00D275A4"/>
    <w:rsid w:val="00D4003C"/>
    <w:rsid w:val="00D53578"/>
    <w:rsid w:val="00D54870"/>
    <w:rsid w:val="00D7176C"/>
    <w:rsid w:val="00D85B84"/>
    <w:rsid w:val="00D912C0"/>
    <w:rsid w:val="00DB41E7"/>
    <w:rsid w:val="00DC0836"/>
    <w:rsid w:val="00DC370C"/>
    <w:rsid w:val="00DD078A"/>
    <w:rsid w:val="00DE0662"/>
    <w:rsid w:val="00DE57C7"/>
    <w:rsid w:val="00DF1C80"/>
    <w:rsid w:val="00DF5796"/>
    <w:rsid w:val="00DF6FAF"/>
    <w:rsid w:val="00E33707"/>
    <w:rsid w:val="00E4113C"/>
    <w:rsid w:val="00E41DFC"/>
    <w:rsid w:val="00E67A5D"/>
    <w:rsid w:val="00E86F63"/>
    <w:rsid w:val="00EC360C"/>
    <w:rsid w:val="00EE5726"/>
    <w:rsid w:val="00EF2472"/>
    <w:rsid w:val="00EF294B"/>
    <w:rsid w:val="00F23D79"/>
    <w:rsid w:val="00F3293E"/>
    <w:rsid w:val="00F3581E"/>
    <w:rsid w:val="00F527DF"/>
    <w:rsid w:val="00F54601"/>
    <w:rsid w:val="00F61A6C"/>
    <w:rsid w:val="00F71199"/>
    <w:rsid w:val="00F80F25"/>
    <w:rsid w:val="00F83748"/>
    <w:rsid w:val="00F93B95"/>
    <w:rsid w:val="00FA1814"/>
    <w:rsid w:val="596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FE616"/>
  <w15:docId w15:val="{CE52DF0C-7B4F-49CC-AECB-D1737F2F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4">
    <w:name w:val="heading 4"/>
    <w:next w:val="Body"/>
    <w:pPr>
      <w:keepNext/>
      <w:spacing w:before="60" w:after="60"/>
      <w:outlineLvl w:val="3"/>
    </w:pPr>
    <w:rPr>
      <w:rFonts w:ascii="Arial Narrow" w:hAnsi="Arial Narrow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Narrow" w:hAnsi="Arial Narrow" w:cs="Arial Unicode MS"/>
      <w:color w:val="000000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 Narrow" w:hAnsi="Arial Narrow" w:cs="Arial Unicode MS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spacing w:before="120" w:after="180"/>
      <w:outlineLvl w:val="0"/>
    </w:pPr>
    <w:rPr>
      <w:rFonts w:ascii="Arial" w:eastAsia="Arial" w:hAnsi="Arial" w:cs="Arial"/>
      <w:b/>
      <w:bCs/>
      <w:color w:val="000000"/>
      <w:kern w:val="28"/>
      <w:sz w:val="36"/>
      <w:szCs w:val="36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D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55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3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CF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CF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F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26D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Arial" w:eastAsia="Times New Roman" w:hAnsi="Arial"/>
      <w:sz w:val="22"/>
      <w:szCs w:val="20"/>
      <w:bdr w:val="none" w:sz="0" w:space="0" w:color="auto"/>
      <w:lang w:val="en-GB"/>
    </w:rPr>
  </w:style>
  <w:style w:type="paragraph" w:customStyle="1" w:styleId="Default">
    <w:name w:val="Default"/>
    <w:rsid w:val="00B8607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M8">
    <w:name w:val="CM8"/>
    <w:basedOn w:val="Default"/>
    <w:next w:val="Default"/>
    <w:rsid w:val="00642E96"/>
    <w:pPr>
      <w:spacing w:after="433"/>
    </w:pPr>
    <w:rPr>
      <w:color w:val="auto"/>
    </w:rPr>
  </w:style>
  <w:style w:type="paragraph" w:styleId="Revision">
    <w:name w:val="Revision"/>
    <w:hidden/>
    <w:uiPriority w:val="99"/>
    <w:semiHidden/>
    <w:rsid w:val="00475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B825C7E7C44CB98C25A00D5FCD6E" ma:contentTypeVersion="18" ma:contentTypeDescription="Create a new document." ma:contentTypeScope="" ma:versionID="d26e1470115f80764bf2a5b926613558">
  <xsd:schema xmlns:xsd="http://www.w3.org/2001/XMLSchema" xmlns:xs="http://www.w3.org/2001/XMLSchema" xmlns:p="http://schemas.microsoft.com/office/2006/metadata/properties" xmlns:ns2="cfbad302-80ff-4320-a1e7-718263e71ef5" xmlns:ns3="d92c11ff-f72c-49ac-a42e-62aae1321c9a" targetNamespace="http://schemas.microsoft.com/office/2006/metadata/properties" ma:root="true" ma:fieldsID="a2cdcfb37a463ca3428ce9197df0a036" ns2:_="" ns3:_="">
    <xsd:import namespace="cfbad302-80ff-4320-a1e7-718263e71ef5"/>
    <xsd:import namespace="d92c11ff-f72c-49ac-a42e-62aae1321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ad302-80ff-4320-a1e7-718263e71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017acc-9912-452e-8762-c54547ae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c11ff-f72c-49ac-a42e-62aae1321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84f3e5-66b8-47d4-bef1-99b7624b95d9}" ma:internalName="TaxCatchAll" ma:showField="CatchAllData" ma:web="d92c11ff-f72c-49ac-a42e-62aae1321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c11ff-f72c-49ac-a42e-62aae1321c9a" xsi:nil="true"/>
    <lcf76f155ced4ddcb4097134ff3c332f xmlns="cfbad302-80ff-4320-a1e7-718263e71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85AD50-E491-499B-8C4C-0AA2B3622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ad302-80ff-4320-a1e7-718263e71ef5"/>
    <ds:schemaRef ds:uri="d92c11ff-f72c-49ac-a42e-62aae1321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27076-BD26-4B97-8FBF-827BE2E07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E1227-49CC-4E2F-B644-7D303B0CC0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FA918-1798-4A9E-ADE0-7D8B295EE5D6}">
  <ds:schemaRefs>
    <ds:schemaRef ds:uri="http://schemas.microsoft.com/office/2006/documentManagement/types"/>
    <ds:schemaRef ds:uri="http://purl.org/dc/elements/1.1/"/>
    <ds:schemaRef ds:uri="236e752a-498f-42a8-a06a-c82bcaa8dd13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44d7050c-bc6c-4dfe-9c8e-b559dadeb58d"/>
    <ds:schemaRef ds:uri="http://www.w3.org/XML/1998/namespace"/>
    <ds:schemaRef ds:uri="http://purl.org/dc/dcmitype/"/>
    <ds:schemaRef ds:uri="d92c11ff-f72c-49ac-a42e-62aae1321c9a"/>
    <ds:schemaRef ds:uri="cfbad302-80ff-4320-a1e7-718263e71e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1247</Words>
  <Characters>6403</Characters>
  <Application>Microsoft Office Word</Application>
  <DocSecurity>0</DocSecurity>
  <Lines>92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NEF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Bell</dc:creator>
  <cp:lastModifiedBy>Hannah Peaker</cp:lastModifiedBy>
  <cp:revision>2</cp:revision>
  <cp:lastPrinted>2019-12-02T10:27:00Z</cp:lastPrinted>
  <dcterms:created xsi:type="dcterms:W3CDTF">2025-08-11T13:40:00Z</dcterms:created>
  <dcterms:modified xsi:type="dcterms:W3CDTF">2025-08-11T13:40:00Z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0x010100AD02B825C7E7C44CB98C25A00D5FCD6E</vt:lpwstr>
  </property>
  <property fmtid="{D5CDD505-2E9C-101B-9397-08002B2CF9AE}" pid="3" name="Order">
    <vt:r8>589600</vt:r8>
  </property>
  <property fmtid="{D5CDD505-2E9C-101B-9397-08002B2CF9AE}" pid="4" name="MediaServiceImageTags">
    <vt:lpwstr/>
  </property>
</Properties>
</file>