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AD5A" w14:textId="4EA6F374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RESEARCHER (ENVIRONMENT &amp; NET ZERO)</w:t>
      </w:r>
    </w:p>
    <w:p w14:paraId="3D29F3F8" w14:textId="4A4583A0" w:rsidR="0034384F" w:rsidRPr="0034384F" w:rsidRDefault="0034384F" w:rsidP="0034384F">
      <w:p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Researchers at NEF play a central role in shaping and delivering high-quality research and policy proposals. Researchers are responsible for managing and delivering small to medium-sized projects, contributing to fundraising and consultancy, and representing NEF externally</w:t>
      </w:r>
      <w:r w:rsidR="00DF64E5">
        <w:rPr>
          <w:rFonts w:ascii="Montserrat" w:hAnsi="Montserrat"/>
          <w:sz w:val="20"/>
          <w:szCs w:val="20"/>
        </w:rPr>
        <w:t xml:space="preserve"> – in the media and with policymakers</w:t>
      </w:r>
      <w:r w:rsidRPr="0034384F">
        <w:rPr>
          <w:rFonts w:ascii="Montserrat" w:hAnsi="Montserrat"/>
          <w:sz w:val="20"/>
          <w:szCs w:val="20"/>
        </w:rPr>
        <w:t>. This role is focused on environmental and net zero policy – including energy, climate, transport and related areas – but will also involve supporting cross-cutting projects as required.</w:t>
      </w:r>
    </w:p>
    <w:p w14:paraId="0D813343" w14:textId="77777777" w:rsidR="0034384F" w:rsidRPr="0034384F" w:rsidRDefault="00000000" w:rsidP="0034384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732B3923">
          <v:rect id="_x0000_i1025" style="width:0;height:1.5pt" o:hralign="center" o:hrstd="t" o:hr="t" fillcolor="#a0a0a0" stroked="f"/>
        </w:pict>
      </w:r>
    </w:p>
    <w:p w14:paraId="309838D4" w14:textId="1BBE5191" w:rsidR="0034384F" w:rsidRPr="0034384F" w:rsidRDefault="0034384F" w:rsidP="0034384F">
      <w:pPr>
        <w:ind w:left="288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color w:val="4EA72E" w:themeColor="accent6"/>
          <w:sz w:val="20"/>
          <w:szCs w:val="20"/>
        </w:rPr>
        <w:t xml:space="preserve">     </w:t>
      </w:r>
      <w:r w:rsidRPr="0034384F">
        <w:rPr>
          <w:rFonts w:ascii="Montserrat" w:hAnsi="Montserrat"/>
          <w:b/>
          <w:bCs/>
          <w:color w:val="4EA72E" w:themeColor="accent6"/>
          <w:sz w:val="20"/>
          <w:szCs w:val="20"/>
        </w:rPr>
        <w:t>JOB DESCRIPTION</w:t>
      </w:r>
    </w:p>
    <w:p w14:paraId="5AC8EC4A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1. Research &amp; policy development</w:t>
      </w:r>
    </w:p>
    <w:p w14:paraId="691DB377" w14:textId="77777777" w:rsidR="0034384F" w:rsidRPr="0034384F" w:rsidRDefault="0034384F" w:rsidP="0034384F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Lead the design and delivery of high-quality research projects with policy relevance in areas such as energy, climate, transport, and wider decarbonisation.</w:t>
      </w:r>
    </w:p>
    <w:p w14:paraId="337ABB3E" w14:textId="77777777" w:rsidR="0034384F" w:rsidRPr="0034384F" w:rsidRDefault="0034384F" w:rsidP="0034384F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Manage small to medium-sized projects from inception to completion, including planning, delivery, and ensuring outputs are on time, on budget, and high quality.</w:t>
      </w:r>
    </w:p>
    <w:p w14:paraId="066DF94B" w14:textId="77777777" w:rsidR="0034384F" w:rsidRPr="0034384F" w:rsidRDefault="0034384F" w:rsidP="0034384F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Develop policy proposals that are creative, evidence-based, and workable.</w:t>
      </w:r>
    </w:p>
    <w:p w14:paraId="44015576" w14:textId="77777777" w:rsidR="0034384F" w:rsidRPr="0034384F" w:rsidRDefault="0034384F" w:rsidP="0034384F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Create and manage datasets, undertake quantitative and qualitative analysis, and draft research reports, policy briefings, literature reviews, blogs, and media-friendly outputs.</w:t>
      </w:r>
    </w:p>
    <w:p w14:paraId="023877F2" w14:textId="77777777" w:rsidR="0034384F" w:rsidRPr="0034384F" w:rsidRDefault="0034384F" w:rsidP="0034384F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Contribute to wider programme development by scoping new areas of work and collaborating with senior researchers and programme heads.</w:t>
      </w:r>
    </w:p>
    <w:p w14:paraId="4B5E3DDA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2. Profile &amp; external relations</w:t>
      </w:r>
    </w:p>
    <w:p w14:paraId="7977C436" w14:textId="77777777" w:rsidR="0034384F" w:rsidRPr="0034384F" w:rsidRDefault="0034384F" w:rsidP="0034384F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Represent NEF in external meetings, calls, and events across politics, business, academia, and civil society.</w:t>
      </w:r>
    </w:p>
    <w:p w14:paraId="02AF51AB" w14:textId="77777777" w:rsidR="0034384F" w:rsidRPr="0034384F" w:rsidRDefault="0034384F" w:rsidP="0034384F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Build and maintain a network of relevant contacts in environmental and economic policy fields.</w:t>
      </w:r>
    </w:p>
    <w:p w14:paraId="1ADCBEF3" w14:textId="77777777" w:rsidR="0034384F" w:rsidRPr="0034384F" w:rsidRDefault="0034384F" w:rsidP="0034384F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Disseminate research through events, newsletters, articles, blogs, press releases and social media, with an emphasis on rapid-turnaround outputs when relevant.</w:t>
      </w:r>
    </w:p>
    <w:p w14:paraId="2196421B" w14:textId="77777777" w:rsidR="0034384F" w:rsidRPr="0034384F" w:rsidRDefault="0034384F" w:rsidP="0034384F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Support NEF’s media profile by providing rapid analysis and accessible commentary when required.</w:t>
      </w:r>
    </w:p>
    <w:p w14:paraId="1C72B76A" w14:textId="77777777" w:rsidR="0034384F" w:rsidRPr="0034384F" w:rsidRDefault="0034384F" w:rsidP="0034384F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Take a proactive role in developing NEF’s reputation as a thought leader in environmental economics and decarbonisation.</w:t>
      </w:r>
    </w:p>
    <w:p w14:paraId="77F31A6C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3. Administration &amp; project management</w:t>
      </w:r>
    </w:p>
    <w:p w14:paraId="444994EC" w14:textId="77777777" w:rsidR="0034384F" w:rsidRPr="0034384F" w:rsidRDefault="0034384F" w:rsidP="0034384F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Manage and deliver projects using tools such as Monday.com, ensuring effective planning, scheduling, and budget management.</w:t>
      </w:r>
    </w:p>
    <w:p w14:paraId="55E30CF5" w14:textId="77777777" w:rsidR="0034384F" w:rsidRPr="0034384F" w:rsidRDefault="0034384F" w:rsidP="0034384F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Provide high-level project and administrative support, including organising events, coordinating meetings, and managing project documentation.</w:t>
      </w:r>
    </w:p>
    <w:p w14:paraId="0274EA13" w14:textId="77777777" w:rsidR="0034384F" w:rsidRPr="0034384F" w:rsidRDefault="0034384F" w:rsidP="0034384F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lastRenderedPageBreak/>
        <w:t>Support colleagues by developing and applying in-house productivity tools (e.g. code for data cleaning, chart production, or AI-assisted literature scans) to improve workflow efficiency.</w:t>
      </w:r>
    </w:p>
    <w:p w14:paraId="5A4490ED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4. Consultancy work</w:t>
      </w:r>
    </w:p>
    <w:p w14:paraId="1378AC85" w14:textId="77777777" w:rsidR="0034384F" w:rsidRPr="0034384F" w:rsidRDefault="0034384F" w:rsidP="0034384F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Contribute 15–20% of time to consultancy work, developing and delivering research commissions for local authorities, civil society organisations, and other clients.</w:t>
      </w:r>
    </w:p>
    <w:p w14:paraId="177F1B53" w14:textId="77777777" w:rsidR="0034384F" w:rsidRPr="0034384F" w:rsidRDefault="0034384F" w:rsidP="0034384F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Support consultancy bid development, working closely with programme heads and NEF Consulting staff to scope and prepare proposals.</w:t>
      </w:r>
    </w:p>
    <w:p w14:paraId="0247EAB1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5. Fundraising</w:t>
      </w:r>
    </w:p>
    <w:p w14:paraId="1C0329DF" w14:textId="77777777" w:rsidR="0034384F" w:rsidRPr="0034384F" w:rsidRDefault="0034384F" w:rsidP="0034384F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Support senior researchers and programme heads in developing funding bids, including contributing to scoping, drafting, and data analysis.</w:t>
      </w:r>
    </w:p>
    <w:p w14:paraId="406A11E0" w14:textId="77777777" w:rsidR="0034384F" w:rsidRPr="0034384F" w:rsidRDefault="0034384F" w:rsidP="0034384F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Help build relationships with funders and partners to sustain and grow NEF’s environmental and decarbonisation work.</w:t>
      </w:r>
    </w:p>
    <w:p w14:paraId="403CA241" w14:textId="77777777" w:rsidR="0034384F" w:rsidRPr="0034384F" w:rsidRDefault="00000000" w:rsidP="0034384F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pict w14:anchorId="5C3BE2FB">
          <v:rect id="_x0000_i1026" style="width:0;height:1.5pt" o:hralign="center" o:hrstd="t" o:hr="t" fillcolor="#a0a0a0" stroked="f"/>
        </w:pict>
      </w:r>
    </w:p>
    <w:p w14:paraId="71297652" w14:textId="77777777" w:rsidR="0034384F" w:rsidRPr="0034384F" w:rsidRDefault="0034384F" w:rsidP="0034384F">
      <w:pPr>
        <w:ind w:left="2880"/>
        <w:rPr>
          <w:rFonts w:ascii="Montserrat" w:hAnsi="Montserrat"/>
          <w:b/>
          <w:bCs/>
          <w:color w:val="4EA72E" w:themeColor="accent6"/>
          <w:sz w:val="20"/>
          <w:szCs w:val="20"/>
        </w:rPr>
      </w:pPr>
      <w:r w:rsidRPr="0034384F">
        <w:rPr>
          <w:rFonts w:ascii="Montserrat" w:hAnsi="Montserrat"/>
          <w:b/>
          <w:bCs/>
          <w:color w:val="4EA72E" w:themeColor="accent6"/>
          <w:sz w:val="20"/>
          <w:szCs w:val="20"/>
        </w:rPr>
        <w:t>PERSON SPECIFICATION</w:t>
      </w:r>
    </w:p>
    <w:p w14:paraId="3482B8F5" w14:textId="15FE5105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eastAsia="Cambria" w:hAnsi="Montserrat" w:cs="Cambria"/>
          <w:b/>
          <w:sz w:val="20"/>
          <w:szCs w:val="20"/>
        </w:rPr>
        <w:t>Essential aspects are shown in bold</w:t>
      </w:r>
      <w:r w:rsidRPr="0034384F">
        <w:rPr>
          <w:rFonts w:ascii="Montserrat" w:eastAsia="Cambria" w:hAnsi="Montserrat" w:cs="Cambria"/>
          <w:sz w:val="20"/>
          <w:szCs w:val="20"/>
        </w:rPr>
        <w:t>.  Aspects not in bold are desirable but not essential</w:t>
      </w:r>
    </w:p>
    <w:p w14:paraId="5EAD1868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Education &amp; qualifications</w:t>
      </w:r>
    </w:p>
    <w:p w14:paraId="318E27EC" w14:textId="726410C8" w:rsidR="0034384F" w:rsidRPr="0034384F" w:rsidRDefault="0034384F" w:rsidP="0034384F">
      <w:pPr>
        <w:numPr>
          <w:ilvl w:val="0"/>
          <w:numId w:val="6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 xml:space="preserve">A degree (or equivalent qualification/training) in </w:t>
      </w:r>
      <w:r w:rsidR="00DF64E5">
        <w:rPr>
          <w:rFonts w:ascii="Montserrat" w:hAnsi="Montserrat"/>
          <w:b/>
          <w:bCs/>
          <w:sz w:val="20"/>
          <w:szCs w:val="20"/>
        </w:rPr>
        <w:t xml:space="preserve">environmental </w:t>
      </w:r>
      <w:r w:rsidRPr="0034384F">
        <w:rPr>
          <w:rFonts w:ascii="Montserrat" w:hAnsi="Montserrat"/>
          <w:b/>
          <w:bCs/>
          <w:sz w:val="20"/>
          <w:szCs w:val="20"/>
        </w:rPr>
        <w:t>economics</w:t>
      </w:r>
      <w:r w:rsidR="00DF64E5">
        <w:rPr>
          <w:rFonts w:ascii="Montserrat" w:hAnsi="Montserrat"/>
          <w:b/>
          <w:bCs/>
          <w:sz w:val="20"/>
          <w:szCs w:val="20"/>
        </w:rPr>
        <w:t>, climate change and sustainability</w:t>
      </w:r>
      <w:r w:rsidR="00626504">
        <w:rPr>
          <w:rFonts w:ascii="Montserrat" w:hAnsi="Montserrat"/>
          <w:b/>
          <w:bCs/>
          <w:sz w:val="20"/>
          <w:szCs w:val="20"/>
        </w:rPr>
        <w:t>, public policy</w:t>
      </w:r>
      <w:r w:rsidRPr="0034384F">
        <w:rPr>
          <w:rFonts w:ascii="Montserrat" w:hAnsi="Montserrat"/>
          <w:b/>
          <w:bCs/>
          <w:sz w:val="20"/>
          <w:szCs w:val="20"/>
        </w:rPr>
        <w:t xml:space="preserve"> or a related subject</w:t>
      </w:r>
      <w:r w:rsidR="00DF64E5">
        <w:rPr>
          <w:rFonts w:ascii="Montserrat" w:hAnsi="Montserrat"/>
          <w:b/>
          <w:bCs/>
          <w:sz w:val="20"/>
          <w:szCs w:val="20"/>
        </w:rPr>
        <w:t>,</w:t>
      </w:r>
      <w:r w:rsidRPr="0034384F">
        <w:rPr>
          <w:rFonts w:ascii="Montserrat" w:hAnsi="Montserrat"/>
          <w:b/>
          <w:bCs/>
          <w:sz w:val="20"/>
          <w:szCs w:val="20"/>
        </w:rPr>
        <w:t xml:space="preserve"> with strong quantitative and analytical components.</w:t>
      </w:r>
      <w:r w:rsidR="00DF64E5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359E4FEB" w14:textId="77777777" w:rsidR="0034384F" w:rsidRPr="0034384F" w:rsidRDefault="0034384F" w:rsidP="0034384F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Postgraduate study desirable but not essential.</w:t>
      </w:r>
    </w:p>
    <w:p w14:paraId="156CB347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Knowledge &amp; experience</w:t>
      </w:r>
    </w:p>
    <w:p w14:paraId="06267A85" w14:textId="77777777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At least 3–5 years of relevant work experience.</w:t>
      </w:r>
    </w:p>
    <w:p w14:paraId="0D36FDFC" w14:textId="77777777" w:rsidR="0034384F" w:rsidRPr="0034384F" w:rsidRDefault="0034384F" w:rsidP="0034384F">
      <w:pPr>
        <w:numPr>
          <w:ilvl w:val="1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3 years is a baseline for applicants with particularly strong research outputs and quantitative skills.</w:t>
      </w:r>
    </w:p>
    <w:p w14:paraId="11BA72D5" w14:textId="77777777" w:rsidR="0034384F" w:rsidRPr="0034384F" w:rsidRDefault="0034384F" w:rsidP="0034384F">
      <w:pPr>
        <w:numPr>
          <w:ilvl w:val="1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5 years is preferred, as it allows sufficient time for demonstrated project management, external engagement, and independent research delivery.</w:t>
      </w:r>
    </w:p>
    <w:p w14:paraId="38D41764" w14:textId="77777777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Strong quantitative research skills, including proficiency in Excel and experience with at least one statistical or programming language (e.g. Stata, R, Python).</w:t>
      </w:r>
    </w:p>
    <w:p w14:paraId="3B923224" w14:textId="77777777" w:rsidR="0034384F" w:rsidRPr="00DF64E5" w:rsidRDefault="0034384F" w:rsidP="0034384F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DF64E5">
        <w:rPr>
          <w:rFonts w:ascii="Montserrat" w:hAnsi="Montserrat"/>
          <w:sz w:val="20"/>
          <w:szCs w:val="20"/>
        </w:rPr>
        <w:t>Experience of working with large datasets and/or environmental and economic data sources is desirable.</w:t>
      </w:r>
    </w:p>
    <w:p w14:paraId="729A6E9C" w14:textId="45912CB0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Demonstrable interest in environmental and decarbonisation policy, with awareness of current debates in energy, climate, and transport</w:t>
      </w:r>
      <w:r w:rsidR="00DF64E5">
        <w:rPr>
          <w:rFonts w:ascii="Montserrat" w:hAnsi="Montserrat"/>
          <w:sz w:val="20"/>
          <w:szCs w:val="20"/>
        </w:rPr>
        <w:t xml:space="preserve"> in the UK or European context.</w:t>
      </w:r>
    </w:p>
    <w:p w14:paraId="29924737" w14:textId="77777777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lastRenderedPageBreak/>
        <w:t>Experience of project management, including planning, delivery, and coordination across teams.</w:t>
      </w:r>
    </w:p>
    <w:p w14:paraId="6BC2DC39" w14:textId="77777777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Experience contributing to funding bids and/or consultancy projects is desirable.</w:t>
      </w:r>
    </w:p>
    <w:p w14:paraId="2D876F58" w14:textId="77777777" w:rsidR="0034384F" w:rsidRPr="0034384F" w:rsidRDefault="0034384F" w:rsidP="0034384F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Comfortable using large language models (LLMs) and AI tools for productivity, research, and project management.</w:t>
      </w:r>
    </w:p>
    <w:p w14:paraId="3FC74787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Skills &amp; attributes</w:t>
      </w:r>
    </w:p>
    <w:p w14:paraId="5B0FE799" w14:textId="77777777" w:rsidR="0034384F" w:rsidRPr="0034384F" w:rsidRDefault="0034384F" w:rsidP="0034384F">
      <w:pPr>
        <w:numPr>
          <w:ilvl w:val="0"/>
          <w:numId w:val="8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Demonstrably excellent writing skills across a range of formats, from detailed research reports to concise blogs and media-friendly outputs. Comfortable and willing to present analysis across multiple media platforms, such as videos, podcasts, and other public-facing formats.</w:t>
      </w:r>
    </w:p>
    <w:p w14:paraId="0C34C575" w14:textId="77777777" w:rsidR="0034384F" w:rsidRPr="0034384F" w:rsidRDefault="0034384F" w:rsidP="0034384F">
      <w:pPr>
        <w:numPr>
          <w:ilvl w:val="0"/>
          <w:numId w:val="8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Ability to work independently and collaboratively within a team, managing competing demands in a high-pressure environment.</w:t>
      </w:r>
    </w:p>
    <w:p w14:paraId="5F87CA0E" w14:textId="77777777" w:rsidR="0034384F" w:rsidRPr="0034384F" w:rsidRDefault="0034384F" w:rsidP="0034384F">
      <w:pPr>
        <w:numPr>
          <w:ilvl w:val="0"/>
          <w:numId w:val="8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Strong organisational and administrative skills, with attention to detail.</w:t>
      </w:r>
    </w:p>
    <w:p w14:paraId="775F6FE5" w14:textId="77777777" w:rsidR="0034384F" w:rsidRPr="0034384F" w:rsidRDefault="0034384F" w:rsidP="0034384F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Creative thinker with the ability to generate new ideas and solutions.</w:t>
      </w:r>
    </w:p>
    <w:p w14:paraId="2354AB37" w14:textId="77777777" w:rsidR="0034384F" w:rsidRPr="0034384F" w:rsidRDefault="0034384F" w:rsidP="0034384F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34384F">
        <w:rPr>
          <w:rFonts w:ascii="Montserrat" w:hAnsi="Montserrat"/>
          <w:sz w:val="20"/>
          <w:szCs w:val="20"/>
        </w:rPr>
        <w:t>Strong interpersonal skills and confidence in external representation.</w:t>
      </w:r>
    </w:p>
    <w:p w14:paraId="02391CC0" w14:textId="77777777" w:rsidR="0034384F" w:rsidRPr="0034384F" w:rsidRDefault="0034384F" w:rsidP="0034384F">
      <w:p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Motivation</w:t>
      </w:r>
    </w:p>
    <w:p w14:paraId="641094F7" w14:textId="77777777" w:rsidR="0034384F" w:rsidRPr="0034384F" w:rsidRDefault="0034384F" w:rsidP="0034384F">
      <w:pPr>
        <w:numPr>
          <w:ilvl w:val="0"/>
          <w:numId w:val="9"/>
        </w:numPr>
        <w:rPr>
          <w:rFonts w:ascii="Montserrat" w:hAnsi="Montserrat"/>
          <w:b/>
          <w:bCs/>
          <w:sz w:val="20"/>
          <w:szCs w:val="20"/>
        </w:rPr>
      </w:pPr>
      <w:r w:rsidRPr="0034384F">
        <w:rPr>
          <w:rFonts w:ascii="Montserrat" w:hAnsi="Montserrat"/>
          <w:b/>
          <w:bCs/>
          <w:sz w:val="20"/>
          <w:szCs w:val="20"/>
        </w:rPr>
        <w:t>Commitment to building a fairer, more sustainable economy, with decarbonisation and redistribution of power and resources at its core.</w:t>
      </w:r>
    </w:p>
    <w:p w14:paraId="2B420EE4" w14:textId="77777777" w:rsidR="00F102CF" w:rsidRPr="0034384F" w:rsidRDefault="00F102CF">
      <w:pPr>
        <w:rPr>
          <w:rFonts w:ascii="Montserrat" w:hAnsi="Montserrat"/>
          <w:sz w:val="20"/>
          <w:szCs w:val="20"/>
        </w:rPr>
      </w:pPr>
    </w:p>
    <w:sectPr w:rsidR="00F102CF" w:rsidRPr="00343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1FE"/>
    <w:multiLevelType w:val="multilevel"/>
    <w:tmpl w:val="F15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39CD"/>
    <w:multiLevelType w:val="multilevel"/>
    <w:tmpl w:val="7D3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51D47"/>
    <w:multiLevelType w:val="multilevel"/>
    <w:tmpl w:val="BD4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B37B7"/>
    <w:multiLevelType w:val="multilevel"/>
    <w:tmpl w:val="4BA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C254B"/>
    <w:multiLevelType w:val="multilevel"/>
    <w:tmpl w:val="DCF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02B73"/>
    <w:multiLevelType w:val="multilevel"/>
    <w:tmpl w:val="103C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D4B37"/>
    <w:multiLevelType w:val="multilevel"/>
    <w:tmpl w:val="937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3B01"/>
    <w:multiLevelType w:val="multilevel"/>
    <w:tmpl w:val="AA0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83596"/>
    <w:multiLevelType w:val="multilevel"/>
    <w:tmpl w:val="EF1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646150">
    <w:abstractNumId w:val="3"/>
  </w:num>
  <w:num w:numId="2" w16cid:durableId="203949862">
    <w:abstractNumId w:val="4"/>
  </w:num>
  <w:num w:numId="3" w16cid:durableId="1672561404">
    <w:abstractNumId w:val="8"/>
  </w:num>
  <w:num w:numId="4" w16cid:durableId="1652101897">
    <w:abstractNumId w:val="0"/>
  </w:num>
  <w:num w:numId="5" w16cid:durableId="337927226">
    <w:abstractNumId w:val="7"/>
  </w:num>
  <w:num w:numId="6" w16cid:durableId="907114761">
    <w:abstractNumId w:val="1"/>
  </w:num>
  <w:num w:numId="7" w16cid:durableId="1575434605">
    <w:abstractNumId w:val="2"/>
  </w:num>
  <w:num w:numId="8" w16cid:durableId="1697122698">
    <w:abstractNumId w:val="6"/>
  </w:num>
  <w:num w:numId="9" w16cid:durableId="75590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4F"/>
    <w:rsid w:val="002374F1"/>
    <w:rsid w:val="0034384F"/>
    <w:rsid w:val="004E6D1F"/>
    <w:rsid w:val="005A3A95"/>
    <w:rsid w:val="00626504"/>
    <w:rsid w:val="006824E5"/>
    <w:rsid w:val="00A91328"/>
    <w:rsid w:val="00DF64E5"/>
    <w:rsid w:val="00F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3398"/>
  <w15:chartTrackingRefBased/>
  <w15:docId w15:val="{D8CD6C7D-6BB5-42AC-A4B1-6B8FCD3C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4F1A4-9C60-4998-97DB-E2F8FECCBC96}"/>
</file>

<file path=customXml/itemProps2.xml><?xml version="1.0" encoding="utf-8"?>
<ds:datastoreItem xmlns:ds="http://schemas.openxmlformats.org/officeDocument/2006/customXml" ds:itemID="{E81D5048-6286-425E-A2E3-E21D2EA679B1}"/>
</file>

<file path=customXml/itemProps3.xml><?xml version="1.0" encoding="utf-8"?>
<ds:datastoreItem xmlns:ds="http://schemas.openxmlformats.org/officeDocument/2006/customXml" ds:itemID="{1CA061E8-C869-4D4E-9462-048F9C775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Kumar</dc:creator>
  <cp:keywords/>
  <dc:description/>
  <cp:lastModifiedBy>Chaitanya Kumar</cp:lastModifiedBy>
  <cp:revision>3</cp:revision>
  <dcterms:created xsi:type="dcterms:W3CDTF">2025-08-26T11:32:00Z</dcterms:created>
  <dcterms:modified xsi:type="dcterms:W3CDTF">2025-08-29T07:26:00Z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0x010100AD02B825C7E7C44CB98C25A00D5FCD6E</vt:lpwstr>
  </property>
</Properties>
</file>