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958267" w14:textId="69121732" w:rsidR="00D04A3A" w:rsidRDefault="00565F9B" w:rsidP="00C1563D">
      <w:pPr>
        <w:jc w:val="right"/>
      </w:pPr>
      <w:r>
        <w:rPr>
          <w:noProof/>
          <w:lang w:eastAsia="en-GB"/>
        </w:rPr>
        <w:drawing>
          <wp:anchor distT="0" distB="0" distL="114300" distR="114300" simplePos="0" relativeHeight="251658244" behindDoc="0" locked="0" layoutInCell="1" allowOverlap="1" wp14:anchorId="7610D7CA" wp14:editId="6A76D19A">
            <wp:simplePos x="0" y="0"/>
            <wp:positionH relativeFrom="column">
              <wp:posOffset>3295650</wp:posOffset>
            </wp:positionH>
            <wp:positionV relativeFrom="paragraph">
              <wp:posOffset>-419100</wp:posOffset>
            </wp:positionV>
            <wp:extent cx="2552391" cy="777633"/>
            <wp:effectExtent l="0" t="0" r="635" b="3810"/>
            <wp:wrapNone/>
            <wp:docPr id="49798535" name="Picture 2"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8535" name="Picture 2" descr="A black text on a white background&#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552391" cy="777633"/>
                    </a:xfrm>
                    <a:prstGeom prst="rect">
                      <a:avLst/>
                    </a:prstGeom>
                  </pic:spPr>
                </pic:pic>
              </a:graphicData>
            </a:graphic>
            <wp14:sizeRelH relativeFrom="page">
              <wp14:pctWidth>0</wp14:pctWidth>
            </wp14:sizeRelH>
            <wp14:sizeRelV relativeFrom="page">
              <wp14:pctHeight>0</wp14:pctHeight>
            </wp14:sizeRelV>
          </wp:anchor>
        </w:drawing>
      </w:r>
      <w:r w:rsidR="00E025BB">
        <w:rPr>
          <w:noProof/>
          <w:lang w:eastAsia="en-GB"/>
        </w:rPr>
        <w:drawing>
          <wp:anchor distT="0" distB="0" distL="114300" distR="114300" simplePos="0" relativeHeight="251658243" behindDoc="1" locked="0" layoutInCell="1" allowOverlap="1" wp14:anchorId="42F6B325" wp14:editId="07222DF1">
            <wp:simplePos x="0" y="0"/>
            <wp:positionH relativeFrom="column">
              <wp:posOffset>-33051</wp:posOffset>
            </wp:positionH>
            <wp:positionV relativeFrom="paragraph">
              <wp:posOffset>-429658</wp:posOffset>
            </wp:positionV>
            <wp:extent cx="1663547" cy="70770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F Primary Full Colour RGB.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0110" cy="714752"/>
                    </a:xfrm>
                    <a:prstGeom prst="rect">
                      <a:avLst/>
                    </a:prstGeom>
                  </pic:spPr>
                </pic:pic>
              </a:graphicData>
            </a:graphic>
            <wp14:sizeRelH relativeFrom="page">
              <wp14:pctWidth>0</wp14:pctWidth>
            </wp14:sizeRelH>
            <wp14:sizeRelV relativeFrom="page">
              <wp14:pctHeight>0</wp14:pctHeight>
            </wp14:sizeRelV>
          </wp:anchor>
        </w:drawing>
      </w:r>
      <w:r w:rsidR="00F74BEA" w:rsidRPr="00F74BEA">
        <w:rPr>
          <w:b/>
          <w:noProof/>
          <w:color w:val="0069A6"/>
          <w:lang w:eastAsia="en-GB"/>
        </w:rPr>
        <mc:AlternateContent>
          <mc:Choice Requires="wps">
            <w:drawing>
              <wp:anchor distT="0" distB="0" distL="114300" distR="114300" simplePos="0" relativeHeight="251658242" behindDoc="1" locked="0" layoutInCell="1" allowOverlap="1" wp14:anchorId="6D5346B3" wp14:editId="50245AAD">
                <wp:simplePos x="0" y="0"/>
                <wp:positionH relativeFrom="column">
                  <wp:posOffset>-1091821</wp:posOffset>
                </wp:positionH>
                <wp:positionV relativeFrom="paragraph">
                  <wp:posOffset>-968991</wp:posOffset>
                </wp:positionV>
                <wp:extent cx="7833815" cy="10863618"/>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3815" cy="10863618"/>
                        </a:xfrm>
                        <a:prstGeom prst="rect">
                          <a:avLst/>
                        </a:prstGeom>
                        <a:blipFill>
                          <a:blip r:embed="rId13"/>
                          <a:stretch>
                            <a:fillRect/>
                          </a:stretch>
                        </a:blipFill>
                        <a:ln w="9525">
                          <a:noFill/>
                          <a:miter lim="800000"/>
                          <a:headEnd/>
                          <a:tailEnd/>
                        </a:ln>
                      </wps:spPr>
                      <wps:txbx>
                        <w:txbxContent>
                          <w:p w14:paraId="2954E87F" w14:textId="77777777" w:rsidR="00F74BEA" w:rsidRDefault="00F74BEA" w:rsidP="00C82C8E"/>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D5346B3" id="_x0000_t202" coordsize="21600,21600" o:spt="202" path="m,l,21600r21600,l21600,xe">
                <v:stroke joinstyle="miter"/>
                <v:path gradientshapeok="t" o:connecttype="rect"/>
              </v:shapetype>
              <v:shape id="Text Box 2" o:spid="_x0000_s1026" type="#_x0000_t202" style="position:absolute;left:0;text-align:left;margin-left:-85.95pt;margin-top:-76.3pt;width:616.85pt;height:855.4pt;z-index:-25165823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" stroked="f">
                <v:fill r:id="rId14" o:title="" recolor="t" rotate="t" type="frame"/>
                <v:textbox style="mso-fit-shape-to-text:t">
                  <w:txbxContent>
                    <w:p w14:paraId="2954E87F" w14:textId="77777777" w:rsidR="00F74BEA" w:rsidRDefault="00F74BEA" w:rsidP="00C82C8E"/>
                  </w:txbxContent>
                </v:textbox>
              </v:shape>
            </w:pict>
          </mc:Fallback>
        </mc:AlternateContent>
      </w:r>
    </w:p>
    <w:p w14:paraId="55B89F6E" w14:textId="77777777" w:rsidR="00D04A3A" w:rsidRDefault="00D04A3A" w:rsidP="00D748EC"/>
    <w:p w14:paraId="26C91C19" w14:textId="77777777" w:rsidR="00D04A3A" w:rsidRDefault="00D04A3A" w:rsidP="00D748EC"/>
    <w:p w14:paraId="0C47BC75" w14:textId="77777777" w:rsidR="00797243" w:rsidRDefault="00797243" w:rsidP="00C05552">
      <w:pPr>
        <w:pStyle w:val="Heading1"/>
      </w:pPr>
      <w:bookmarkStart w:id="0" w:name="_Toc464477681"/>
    </w:p>
    <w:p w14:paraId="37159205" w14:textId="77777777" w:rsidR="00C82C8E" w:rsidRDefault="00C82C8E" w:rsidP="00C05552">
      <w:pPr>
        <w:pStyle w:val="Heading1"/>
      </w:pPr>
    </w:p>
    <w:p w14:paraId="4CA8959B" w14:textId="67AD2673" w:rsidR="00C05552" w:rsidRPr="00F13C66" w:rsidRDefault="002376BB" w:rsidP="1883D69E">
      <w:pPr>
        <w:pStyle w:val="Covertitle"/>
        <w:rPr>
          <w:color w:val="000000" w:themeColor="text1"/>
        </w:rPr>
      </w:pPr>
      <w:bookmarkStart w:id="1" w:name="_Toc207185560"/>
      <w:bookmarkEnd w:id="0"/>
      <w:r>
        <w:rPr>
          <w:caps w:val="0"/>
          <w:color w:val="000000" w:themeColor="text1"/>
        </w:rPr>
        <w:t>I</w:t>
      </w:r>
      <w:r w:rsidRPr="1883D69E">
        <w:rPr>
          <w:caps w:val="0"/>
          <w:color w:val="000000" w:themeColor="text1"/>
        </w:rPr>
        <w:t>ncreasing voluntary engagement with employment support</w:t>
      </w:r>
      <w:bookmarkEnd w:id="1"/>
    </w:p>
    <w:p w14:paraId="0F410D4D" w14:textId="6378650A" w:rsidR="000E7391" w:rsidRPr="00C05552" w:rsidRDefault="002376BB" w:rsidP="00C05552">
      <w:pPr>
        <w:pStyle w:val="Subtitle"/>
      </w:pPr>
      <w:r>
        <w:rPr>
          <w:caps w:val="0"/>
        </w:rPr>
        <w:t xml:space="preserve">Findings from a test and learn pilot led by </w:t>
      </w:r>
      <w:proofErr w:type="spellStart"/>
      <w:r>
        <w:rPr>
          <w:caps w:val="0"/>
        </w:rPr>
        <w:t>camden</w:t>
      </w:r>
      <w:proofErr w:type="spellEnd"/>
      <w:r>
        <w:rPr>
          <w:caps w:val="0"/>
        </w:rPr>
        <w:t xml:space="preserve"> council</w:t>
      </w:r>
    </w:p>
    <w:p w14:paraId="5874CA03" w14:textId="17E864E9" w:rsidR="00C1563D" w:rsidRDefault="009C4B04" w:rsidP="00921F05">
      <w:pPr>
        <w:tabs>
          <w:tab w:val="left" w:pos="7630"/>
        </w:tabs>
        <w:spacing w:after="0" w:line="240" w:lineRule="auto"/>
        <w:rPr>
          <w:b/>
          <w:color w:val="0069A6"/>
        </w:rPr>
      </w:pPr>
      <w:r>
        <w:rPr>
          <w:b/>
          <w:color w:val="0069A6"/>
        </w:rPr>
        <w:tab/>
      </w:r>
    </w:p>
    <w:p w14:paraId="1376C87C" w14:textId="72050826" w:rsidR="00C1563D" w:rsidRDefault="002376BB" w:rsidP="002376BB">
      <w:pPr>
        <w:tabs>
          <w:tab w:val="left" w:pos="1274"/>
        </w:tabs>
        <w:spacing w:after="0" w:line="240" w:lineRule="auto"/>
        <w:rPr>
          <w:b/>
          <w:color w:val="0069A6"/>
        </w:rPr>
      </w:pPr>
      <w:r>
        <w:rPr>
          <w:b/>
          <w:color w:val="0069A6"/>
        </w:rPr>
        <w:tab/>
      </w:r>
    </w:p>
    <w:p w14:paraId="4EF5E608" w14:textId="77777777" w:rsidR="00C1563D" w:rsidRDefault="00C1563D" w:rsidP="00C1563D">
      <w:pPr>
        <w:spacing w:after="0" w:line="240" w:lineRule="auto"/>
        <w:rPr>
          <w:b/>
          <w:color w:val="0069A6"/>
        </w:rPr>
      </w:pPr>
    </w:p>
    <w:p w14:paraId="4A86A875" w14:textId="77777777" w:rsidR="00C1563D" w:rsidRDefault="00C1563D" w:rsidP="00C1563D">
      <w:pPr>
        <w:spacing w:after="0" w:line="240" w:lineRule="auto"/>
        <w:rPr>
          <w:b/>
          <w:color w:val="0069A6"/>
        </w:rPr>
      </w:pPr>
    </w:p>
    <w:p w14:paraId="2AF96B65" w14:textId="77777777" w:rsidR="00F13C66" w:rsidRDefault="00F13C66" w:rsidP="00C1563D">
      <w:pPr>
        <w:spacing w:after="0" w:line="240" w:lineRule="auto"/>
        <w:rPr>
          <w:b/>
          <w:color w:val="0069A6"/>
        </w:rPr>
      </w:pPr>
    </w:p>
    <w:p w14:paraId="3D99C1D5" w14:textId="77777777" w:rsidR="00C82C8E" w:rsidRDefault="00C82C8E" w:rsidP="00C1563D">
      <w:pPr>
        <w:spacing w:after="0" w:line="240" w:lineRule="auto"/>
        <w:rPr>
          <w:b/>
          <w:color w:val="0069A6"/>
        </w:rPr>
      </w:pPr>
    </w:p>
    <w:p w14:paraId="4B0D6E75" w14:textId="277CAE42" w:rsidR="003D1777" w:rsidRDefault="00C1563D" w:rsidP="00C05552">
      <w:pPr>
        <w:pStyle w:val="Byline"/>
      </w:pPr>
      <w:r w:rsidRPr="00C05552">
        <w:rPr>
          <w:b/>
          <w:bCs/>
        </w:rPr>
        <w:t>Written by:</w:t>
      </w:r>
      <w:r w:rsidRPr="00E025BB">
        <w:t xml:space="preserve"> </w:t>
      </w:r>
      <w:r w:rsidR="003D1777">
        <w:t>Tom Pollard</w:t>
      </w:r>
      <w:r w:rsidR="00D75865">
        <w:t>, Rachel Beddow, Zoe Tyndall</w:t>
      </w:r>
    </w:p>
    <w:p w14:paraId="4EADCE70" w14:textId="3FAC5D50" w:rsidR="00D04A3A" w:rsidRPr="00C82C8E" w:rsidRDefault="00E025BB" w:rsidP="00C05552">
      <w:pPr>
        <w:pStyle w:val="Byline"/>
        <w:rPr>
          <w:color w:val="0069A6"/>
        </w:rPr>
      </w:pPr>
      <w:r w:rsidRPr="00C05552">
        <w:rPr>
          <w:b/>
          <w:bCs/>
        </w:rPr>
        <w:t>Published:</w:t>
      </w:r>
      <w:r>
        <w:t xml:space="preserve"> </w:t>
      </w:r>
      <w:r w:rsidR="003D1777">
        <w:t>August</w:t>
      </w:r>
      <w:r>
        <w:t xml:space="preserve"> 202</w:t>
      </w:r>
      <w:r w:rsidR="003D1777">
        <w:t>5</w:t>
      </w:r>
    </w:p>
    <w:p w14:paraId="7CD57227" w14:textId="77777777" w:rsidR="00C1563D" w:rsidRPr="00E025BB" w:rsidRDefault="00C1563D" w:rsidP="00F7394B">
      <w:pPr>
        <w:pStyle w:val="NoSpacing"/>
        <w:ind w:firstLine="720"/>
        <w:rPr>
          <w:rFonts w:ascii="Montserrat" w:hAnsi="Montserrat"/>
          <w:sz w:val="22"/>
          <w:szCs w:val="22"/>
        </w:rPr>
      </w:pPr>
    </w:p>
    <w:p w14:paraId="23894FB6" w14:textId="0D656E08" w:rsidR="00C1563D" w:rsidRDefault="00C1563D" w:rsidP="00C05552"/>
    <w:p w14:paraId="2F95E30D" w14:textId="3CF8540D" w:rsidR="00C05552" w:rsidRDefault="00C05552" w:rsidP="00C05552">
      <w:r>
        <w:br/>
      </w:r>
    </w:p>
    <w:p w14:paraId="011F154C" w14:textId="77777777" w:rsidR="00921F05" w:rsidRPr="00E025BB" w:rsidRDefault="00921F05" w:rsidP="00C05552"/>
    <w:p w14:paraId="65C3B13D" w14:textId="4E5335B8" w:rsidR="00D04A3A" w:rsidRPr="00C05552" w:rsidRDefault="00921F05" w:rsidP="00C05552">
      <w:pPr>
        <w:pStyle w:val="Footer"/>
        <w:rPr>
          <w:sz w:val="20"/>
          <w:szCs w:val="20"/>
        </w:rPr>
      </w:pPr>
      <w:r>
        <w:rPr>
          <w:sz w:val="20"/>
          <w:szCs w:val="20"/>
        </w:rPr>
        <w:br/>
      </w:r>
      <w:r w:rsidR="00D04A3A" w:rsidRPr="00C05552">
        <w:rPr>
          <w:sz w:val="20"/>
          <w:szCs w:val="20"/>
        </w:rPr>
        <w:t>New Economics Foundation</w:t>
      </w:r>
    </w:p>
    <w:p w14:paraId="1F734CE0" w14:textId="77777777" w:rsidR="00D04A3A" w:rsidRPr="00C05552" w:rsidRDefault="00D04A3A" w:rsidP="00C05552">
      <w:pPr>
        <w:pStyle w:val="Footer"/>
        <w:rPr>
          <w:sz w:val="20"/>
          <w:szCs w:val="20"/>
        </w:rPr>
      </w:pPr>
      <w:hyperlink r:id="rId15" w:history="1">
        <w:r w:rsidRPr="00C05552">
          <w:rPr>
            <w:rStyle w:val="Hyperlink"/>
            <w:color w:val="000000" w:themeColor="text1"/>
            <w:sz w:val="20"/>
            <w:szCs w:val="20"/>
          </w:rPr>
          <w:t>www.neweconomics.org</w:t>
        </w:r>
      </w:hyperlink>
    </w:p>
    <w:p w14:paraId="2558ED71" w14:textId="116F43AE" w:rsidR="00D04A3A" w:rsidRPr="00C05552" w:rsidRDefault="00D35CB9" w:rsidP="00C05552">
      <w:pPr>
        <w:pStyle w:val="Footer"/>
        <w:rPr>
          <w:sz w:val="20"/>
          <w:szCs w:val="20"/>
        </w:rPr>
      </w:pPr>
      <w:r>
        <w:rPr>
          <w:rFonts w:ascii="Palatino LT Std Light" w:hAnsi="Palatino LT Std Light"/>
          <w:noProof/>
          <w:sz w:val="24"/>
          <w:szCs w:val="24"/>
        </w:rPr>
        <w:drawing>
          <wp:anchor distT="0" distB="0" distL="114300" distR="114300" simplePos="0" relativeHeight="251658241" behindDoc="1" locked="1" layoutInCell="1" allowOverlap="1" wp14:anchorId="692691D6" wp14:editId="7484228E">
            <wp:simplePos x="0" y="0"/>
            <wp:positionH relativeFrom="column">
              <wp:posOffset>3921125</wp:posOffset>
            </wp:positionH>
            <wp:positionV relativeFrom="page">
              <wp:posOffset>8080375</wp:posOffset>
            </wp:positionV>
            <wp:extent cx="6731635" cy="3210560"/>
            <wp:effectExtent l="0" t="0" r="0" b="889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31635" cy="3210560"/>
                    </a:xfrm>
                    <a:prstGeom prst="rect">
                      <a:avLst/>
                    </a:prstGeom>
                    <a:noFill/>
                  </pic:spPr>
                </pic:pic>
              </a:graphicData>
            </a:graphic>
            <wp14:sizeRelH relativeFrom="page">
              <wp14:pctWidth>0</wp14:pctWidth>
            </wp14:sizeRelH>
            <wp14:sizeRelV relativeFrom="page">
              <wp14:pctHeight>0</wp14:pctHeight>
            </wp14:sizeRelV>
          </wp:anchor>
        </w:drawing>
      </w:r>
      <w:hyperlink r:id="rId17" w:history="1">
        <w:r w:rsidR="00D04A3A" w:rsidRPr="00C05552">
          <w:rPr>
            <w:rStyle w:val="Hyperlink"/>
            <w:color w:val="000000" w:themeColor="text1"/>
            <w:sz w:val="20"/>
            <w:szCs w:val="20"/>
          </w:rPr>
          <w:t>info@neweconomics.org</w:t>
        </w:r>
      </w:hyperlink>
    </w:p>
    <w:p w14:paraId="5F99C724" w14:textId="77777777" w:rsidR="00D04A3A" w:rsidRPr="00C05552" w:rsidRDefault="00D04A3A" w:rsidP="00C05552">
      <w:pPr>
        <w:pStyle w:val="Footer"/>
        <w:rPr>
          <w:sz w:val="20"/>
          <w:szCs w:val="20"/>
        </w:rPr>
      </w:pPr>
      <w:r w:rsidRPr="00C05552">
        <w:rPr>
          <w:sz w:val="20"/>
          <w:szCs w:val="20"/>
        </w:rPr>
        <w:t>+44 (0)20 7820 6300</w:t>
      </w:r>
    </w:p>
    <w:p w14:paraId="297987AC" w14:textId="77777777" w:rsidR="00927FF0" w:rsidRPr="00E025BB" w:rsidRDefault="00927FF0" w:rsidP="00C05552">
      <w:pPr>
        <w:pStyle w:val="Footer"/>
        <w:rPr>
          <w:noProof/>
          <w:sz w:val="22"/>
          <w:szCs w:val="22"/>
          <w:lang w:eastAsia="en-GB"/>
        </w:rPr>
      </w:pPr>
    </w:p>
    <w:p w14:paraId="365691EC" w14:textId="77777777" w:rsidR="00C1563D" w:rsidRPr="00E025BB" w:rsidRDefault="00E025BB" w:rsidP="00C05552">
      <w:pPr>
        <w:pStyle w:val="Footer"/>
      </w:pPr>
      <w:r w:rsidRPr="00E025BB">
        <w:t xml:space="preserve">NEF is a charitable think tank. We are wholly </w:t>
      </w:r>
      <w:r w:rsidRPr="00C05552">
        <w:t>independent of political</w:t>
      </w:r>
      <w:r w:rsidRPr="00E025BB">
        <w:t xml:space="preserve"> parties and committed </w:t>
      </w:r>
      <w:r w:rsidR="00B005C4">
        <w:br/>
      </w:r>
      <w:r w:rsidRPr="00E025BB">
        <w:t>to being transparent about how we are funded</w:t>
      </w:r>
      <w:r>
        <w:t>.</w:t>
      </w:r>
    </w:p>
    <w:p w14:paraId="3228ECAB" w14:textId="77777777" w:rsidR="00E025BB" w:rsidRDefault="00E025BB" w:rsidP="00C05552">
      <w:pPr>
        <w:pStyle w:val="Footer"/>
        <w:rPr>
          <w:sz w:val="22"/>
          <w:szCs w:val="22"/>
        </w:rPr>
      </w:pPr>
    </w:p>
    <w:p w14:paraId="670C1F1B" w14:textId="77777777" w:rsidR="00C1563D" w:rsidRPr="00B005C4" w:rsidRDefault="00D04A3A" w:rsidP="00C05552">
      <w:pPr>
        <w:pStyle w:val="Footer"/>
      </w:pPr>
      <w:r w:rsidRPr="00B005C4">
        <w:t>Registere</w:t>
      </w:r>
      <w:r w:rsidR="00C1563D" w:rsidRPr="00B005C4">
        <w:t>d charity number 1055254</w:t>
      </w:r>
    </w:p>
    <w:p w14:paraId="5712377B" w14:textId="1ADB172D" w:rsidR="00F13C66" w:rsidRPr="00B005C4" w:rsidRDefault="00D04A3A" w:rsidP="00C05552">
      <w:pPr>
        <w:pStyle w:val="Footer"/>
        <w:sectPr w:rsidR="00F13C66" w:rsidRPr="00B005C4" w:rsidSect="00C05552">
          <w:headerReference w:type="default" r:id="rId18"/>
          <w:headerReference w:type="first" r:id="rId19"/>
          <w:footerReference w:type="first" r:id="rId20"/>
          <w:endnotePr>
            <w:numFmt w:val="decimal"/>
          </w:endnotePr>
          <w:pgSz w:w="11906" w:h="16838"/>
          <w:pgMar w:top="1440" w:right="1440" w:bottom="1134" w:left="1440" w:header="709" w:footer="709" w:gutter="0"/>
          <w:cols w:space="708"/>
          <w:titlePg/>
          <w:docGrid w:linePitch="360"/>
        </w:sectPr>
      </w:pPr>
      <w:r w:rsidRPr="00B005C4">
        <w:t xml:space="preserve">© </w:t>
      </w:r>
      <w:r w:rsidR="00E025BB" w:rsidRPr="00B005C4">
        <w:t>202</w:t>
      </w:r>
      <w:r w:rsidR="00212AEB">
        <w:t>5</w:t>
      </w:r>
      <w:r w:rsidRPr="00B005C4">
        <w:t xml:space="preserve"> </w:t>
      </w:r>
      <w:r w:rsidR="00CB0EE9" w:rsidRPr="00B005C4">
        <w:t xml:space="preserve">The New Economics </w:t>
      </w:r>
      <w:r w:rsidR="00F13C66">
        <w:t>Foundation</w:t>
      </w:r>
    </w:p>
    <w:p w14:paraId="1D293ED9" w14:textId="77777777" w:rsidR="00DD2589" w:rsidRDefault="008B1A63" w:rsidP="1883D69E">
      <w:pPr>
        <w:pStyle w:val="Heading1"/>
        <w:rPr>
          <w:noProof/>
          <w:color w:val="000000" w:themeColor="text1"/>
        </w:rPr>
      </w:pPr>
      <w:bookmarkStart w:id="2" w:name="_Toc464477682"/>
      <w:bookmarkStart w:id="3" w:name="_Toc66348454"/>
      <w:bookmarkStart w:id="4" w:name="_Toc207185561"/>
      <w:r w:rsidRPr="1883D69E">
        <w:rPr>
          <w:color w:val="000000" w:themeColor="text1"/>
        </w:rPr>
        <w:lastRenderedPageBreak/>
        <w:t>C</w:t>
      </w:r>
      <w:r w:rsidR="002376BB" w:rsidRPr="1883D69E">
        <w:rPr>
          <w:caps w:val="0"/>
          <w:color w:val="000000" w:themeColor="text1"/>
        </w:rPr>
        <w:t>ontents</w:t>
      </w:r>
      <w:bookmarkEnd w:id="2"/>
      <w:bookmarkEnd w:id="3"/>
      <w:bookmarkEnd w:id="4"/>
      <w:r w:rsidR="003D189E">
        <w:fldChar w:fldCharType="begin"/>
      </w:r>
      <w:r>
        <w:instrText xml:space="preserve"> TOC \o "1-2" \h \z \u </w:instrText>
      </w:r>
      <w:r w:rsidR="003D189E">
        <w:fldChar w:fldCharType="separate"/>
      </w:r>
    </w:p>
    <w:p w14:paraId="4FD496A2" w14:textId="75CD9CAF" w:rsidR="00DD2589" w:rsidRDefault="00DD2589" w:rsidP="1883D69E">
      <w:pPr>
        <w:pStyle w:val="TOC1"/>
        <w:rPr>
          <w:rFonts w:asciiTheme="minorHAnsi" w:eastAsiaTheme="minorEastAsia" w:hAnsiTheme="minorHAnsi" w:cstheme="minorBidi"/>
          <w:b w:val="0"/>
          <w:kern w:val="2"/>
          <w:lang w:val="en-GB" w:eastAsia="en-GB"/>
          <w14:ligatures w14:val="standardContextual"/>
        </w:rPr>
      </w:pPr>
      <w:hyperlink w:anchor="_Toc207185561" w:history="1">
        <w:r w:rsidRPr="00100371">
          <w:rPr>
            <w:rStyle w:val="Hyperlink"/>
          </w:rPr>
          <w:t>Contents</w:t>
        </w:r>
        <w:r>
          <w:rPr>
            <w:webHidden/>
          </w:rPr>
          <w:tab/>
        </w:r>
        <w:r>
          <w:rPr>
            <w:webHidden/>
          </w:rPr>
          <w:fldChar w:fldCharType="begin"/>
        </w:r>
        <w:r>
          <w:rPr>
            <w:webHidden/>
          </w:rPr>
          <w:instrText xml:space="preserve"> PAGEREF _Toc207185561 \h </w:instrText>
        </w:r>
        <w:r>
          <w:rPr>
            <w:webHidden/>
          </w:rPr>
        </w:r>
        <w:r>
          <w:rPr>
            <w:webHidden/>
          </w:rPr>
          <w:fldChar w:fldCharType="separate"/>
        </w:r>
        <w:r w:rsidR="00A62D44">
          <w:rPr>
            <w:webHidden/>
          </w:rPr>
          <w:t>2</w:t>
        </w:r>
        <w:r>
          <w:rPr>
            <w:webHidden/>
          </w:rPr>
          <w:fldChar w:fldCharType="end"/>
        </w:r>
      </w:hyperlink>
    </w:p>
    <w:p w14:paraId="29A392C7" w14:textId="45B219E0" w:rsidR="00DD2589" w:rsidRDefault="00DD2589" w:rsidP="1883D69E">
      <w:pPr>
        <w:pStyle w:val="TOC1"/>
        <w:rPr>
          <w:rFonts w:asciiTheme="minorHAnsi" w:eastAsiaTheme="minorEastAsia" w:hAnsiTheme="minorHAnsi" w:cstheme="minorBidi"/>
          <w:b w:val="0"/>
          <w:kern w:val="2"/>
          <w:lang w:val="en-GB" w:eastAsia="en-GB"/>
          <w14:ligatures w14:val="standardContextual"/>
        </w:rPr>
      </w:pPr>
      <w:hyperlink w:anchor="_Toc207185562" w:history="1">
        <w:r w:rsidRPr="00100371">
          <w:rPr>
            <w:rStyle w:val="Hyperlink"/>
          </w:rPr>
          <w:t>Executive summary</w:t>
        </w:r>
        <w:r>
          <w:rPr>
            <w:webHidden/>
          </w:rPr>
          <w:tab/>
        </w:r>
        <w:r>
          <w:rPr>
            <w:webHidden/>
          </w:rPr>
          <w:fldChar w:fldCharType="begin"/>
        </w:r>
        <w:r>
          <w:rPr>
            <w:webHidden/>
          </w:rPr>
          <w:instrText xml:space="preserve"> PAGEREF _Toc207185562 \h </w:instrText>
        </w:r>
        <w:r>
          <w:rPr>
            <w:webHidden/>
          </w:rPr>
        </w:r>
        <w:r>
          <w:rPr>
            <w:webHidden/>
          </w:rPr>
          <w:fldChar w:fldCharType="separate"/>
        </w:r>
        <w:r w:rsidR="00A62D44">
          <w:rPr>
            <w:webHidden/>
          </w:rPr>
          <w:t>3</w:t>
        </w:r>
        <w:r>
          <w:rPr>
            <w:webHidden/>
          </w:rPr>
          <w:fldChar w:fldCharType="end"/>
        </w:r>
      </w:hyperlink>
    </w:p>
    <w:p w14:paraId="0342B28A" w14:textId="3C8B9F3A" w:rsidR="00DD2589" w:rsidRDefault="00DD2589" w:rsidP="1883D69E">
      <w:pPr>
        <w:pStyle w:val="TOC1"/>
        <w:rPr>
          <w:rFonts w:asciiTheme="minorHAnsi" w:eastAsiaTheme="minorEastAsia" w:hAnsiTheme="minorHAnsi" w:cstheme="minorBidi"/>
          <w:b w:val="0"/>
          <w:kern w:val="2"/>
          <w:lang w:val="en-GB" w:eastAsia="en-GB"/>
          <w14:ligatures w14:val="standardContextual"/>
        </w:rPr>
      </w:pPr>
      <w:hyperlink w:anchor="_Toc207185563" w:history="1">
        <w:r w:rsidRPr="00100371">
          <w:rPr>
            <w:rStyle w:val="Hyperlink"/>
          </w:rPr>
          <w:t>Introduction</w:t>
        </w:r>
        <w:r>
          <w:rPr>
            <w:webHidden/>
          </w:rPr>
          <w:tab/>
        </w:r>
        <w:r>
          <w:rPr>
            <w:webHidden/>
          </w:rPr>
          <w:fldChar w:fldCharType="begin"/>
        </w:r>
        <w:r>
          <w:rPr>
            <w:webHidden/>
          </w:rPr>
          <w:instrText xml:space="preserve"> PAGEREF _Toc207185563 \h </w:instrText>
        </w:r>
        <w:r>
          <w:rPr>
            <w:webHidden/>
          </w:rPr>
        </w:r>
        <w:r>
          <w:rPr>
            <w:webHidden/>
          </w:rPr>
          <w:fldChar w:fldCharType="separate"/>
        </w:r>
        <w:r w:rsidR="00A62D44">
          <w:rPr>
            <w:webHidden/>
          </w:rPr>
          <w:t>5</w:t>
        </w:r>
        <w:r>
          <w:rPr>
            <w:webHidden/>
          </w:rPr>
          <w:fldChar w:fldCharType="end"/>
        </w:r>
      </w:hyperlink>
    </w:p>
    <w:p w14:paraId="30C80E3B" w14:textId="657E7E6C" w:rsidR="00DD2589" w:rsidRDefault="00DD2589" w:rsidP="1883D69E">
      <w:pPr>
        <w:pStyle w:val="TOC1"/>
        <w:rPr>
          <w:rFonts w:asciiTheme="minorHAnsi" w:eastAsiaTheme="minorEastAsia" w:hAnsiTheme="minorHAnsi" w:cstheme="minorBidi"/>
          <w:b w:val="0"/>
          <w:kern w:val="2"/>
          <w:lang w:val="en-GB" w:eastAsia="en-GB"/>
          <w14:ligatures w14:val="standardContextual"/>
        </w:rPr>
      </w:pPr>
      <w:hyperlink w:anchor="_Toc207185564" w:history="1">
        <w:r w:rsidRPr="00100371">
          <w:rPr>
            <w:rStyle w:val="Hyperlink"/>
          </w:rPr>
          <w:t>Background and context</w:t>
        </w:r>
        <w:r>
          <w:rPr>
            <w:webHidden/>
          </w:rPr>
          <w:tab/>
        </w:r>
        <w:r>
          <w:rPr>
            <w:webHidden/>
          </w:rPr>
          <w:fldChar w:fldCharType="begin"/>
        </w:r>
        <w:r>
          <w:rPr>
            <w:webHidden/>
          </w:rPr>
          <w:instrText xml:space="preserve"> PAGEREF _Toc207185564 \h </w:instrText>
        </w:r>
        <w:r>
          <w:rPr>
            <w:webHidden/>
          </w:rPr>
        </w:r>
        <w:r>
          <w:rPr>
            <w:webHidden/>
          </w:rPr>
          <w:fldChar w:fldCharType="separate"/>
        </w:r>
        <w:r w:rsidR="00A62D44">
          <w:rPr>
            <w:webHidden/>
          </w:rPr>
          <w:t>6</w:t>
        </w:r>
        <w:r>
          <w:rPr>
            <w:webHidden/>
          </w:rPr>
          <w:fldChar w:fldCharType="end"/>
        </w:r>
      </w:hyperlink>
    </w:p>
    <w:p w14:paraId="05D6CCD3" w14:textId="5EE33D0A" w:rsidR="00DD2589" w:rsidRDefault="00DD2589" w:rsidP="1883D69E">
      <w:pPr>
        <w:pStyle w:val="TOC1"/>
        <w:rPr>
          <w:rFonts w:asciiTheme="minorHAnsi" w:eastAsiaTheme="minorEastAsia" w:hAnsiTheme="minorHAnsi" w:cstheme="minorBidi"/>
          <w:b w:val="0"/>
          <w:kern w:val="2"/>
          <w:lang w:val="en-GB" w:eastAsia="en-GB"/>
          <w14:ligatures w14:val="standardContextual"/>
        </w:rPr>
      </w:pPr>
      <w:hyperlink w:anchor="_Toc207185565" w:history="1">
        <w:r w:rsidRPr="00100371">
          <w:rPr>
            <w:rStyle w:val="Hyperlink"/>
          </w:rPr>
          <w:t>The process we followed</w:t>
        </w:r>
        <w:r>
          <w:rPr>
            <w:webHidden/>
          </w:rPr>
          <w:tab/>
        </w:r>
        <w:r>
          <w:rPr>
            <w:webHidden/>
          </w:rPr>
          <w:fldChar w:fldCharType="begin"/>
        </w:r>
        <w:r>
          <w:rPr>
            <w:webHidden/>
          </w:rPr>
          <w:instrText xml:space="preserve"> PAGEREF _Toc207185565 \h </w:instrText>
        </w:r>
        <w:r>
          <w:rPr>
            <w:webHidden/>
          </w:rPr>
        </w:r>
        <w:r>
          <w:rPr>
            <w:webHidden/>
          </w:rPr>
          <w:fldChar w:fldCharType="separate"/>
        </w:r>
        <w:r w:rsidR="00A62D44">
          <w:rPr>
            <w:webHidden/>
          </w:rPr>
          <w:t>7</w:t>
        </w:r>
        <w:r>
          <w:rPr>
            <w:webHidden/>
          </w:rPr>
          <w:fldChar w:fldCharType="end"/>
        </w:r>
      </w:hyperlink>
    </w:p>
    <w:p w14:paraId="1C7C6789" w14:textId="5A357427" w:rsidR="00DD2589" w:rsidRDefault="00DD2589" w:rsidP="1883D69E">
      <w:pPr>
        <w:pStyle w:val="TOC1"/>
        <w:rPr>
          <w:rFonts w:asciiTheme="minorHAnsi" w:eastAsiaTheme="minorEastAsia" w:hAnsiTheme="minorHAnsi" w:cstheme="minorBidi"/>
          <w:b w:val="0"/>
          <w:kern w:val="2"/>
          <w:lang w:val="en-GB" w:eastAsia="en-GB"/>
          <w14:ligatures w14:val="standardContextual"/>
        </w:rPr>
      </w:pPr>
      <w:hyperlink w:anchor="_Toc207185566" w:history="1">
        <w:r w:rsidRPr="00100371">
          <w:rPr>
            <w:rStyle w:val="Hyperlink"/>
          </w:rPr>
          <w:t>Insights from the discovery phase</w:t>
        </w:r>
        <w:r>
          <w:rPr>
            <w:webHidden/>
          </w:rPr>
          <w:tab/>
        </w:r>
        <w:r>
          <w:rPr>
            <w:webHidden/>
          </w:rPr>
          <w:fldChar w:fldCharType="begin"/>
        </w:r>
        <w:r>
          <w:rPr>
            <w:webHidden/>
          </w:rPr>
          <w:instrText xml:space="preserve"> PAGEREF _Toc207185566 \h </w:instrText>
        </w:r>
        <w:r>
          <w:rPr>
            <w:webHidden/>
          </w:rPr>
        </w:r>
        <w:r>
          <w:rPr>
            <w:webHidden/>
          </w:rPr>
          <w:fldChar w:fldCharType="separate"/>
        </w:r>
        <w:r w:rsidR="00A62D44">
          <w:rPr>
            <w:webHidden/>
          </w:rPr>
          <w:t>9</w:t>
        </w:r>
        <w:r>
          <w:rPr>
            <w:webHidden/>
          </w:rPr>
          <w:fldChar w:fldCharType="end"/>
        </w:r>
      </w:hyperlink>
    </w:p>
    <w:p w14:paraId="6B9CC50A" w14:textId="0CE007E9" w:rsidR="00DD2589" w:rsidRDefault="00DD2589" w:rsidP="1883D69E">
      <w:pPr>
        <w:pStyle w:val="TOC1"/>
        <w:rPr>
          <w:rFonts w:asciiTheme="minorHAnsi" w:eastAsiaTheme="minorEastAsia" w:hAnsiTheme="minorHAnsi" w:cstheme="minorBidi"/>
          <w:b w:val="0"/>
          <w:kern w:val="2"/>
          <w:lang w:val="en-GB" w:eastAsia="en-GB"/>
          <w14:ligatures w14:val="standardContextual"/>
        </w:rPr>
      </w:pPr>
      <w:hyperlink w:anchor="_Toc207185567" w:history="1">
        <w:r w:rsidRPr="00100371">
          <w:rPr>
            <w:rStyle w:val="Hyperlink"/>
          </w:rPr>
          <w:t>Outcomes of the experiment phase</w:t>
        </w:r>
        <w:r>
          <w:rPr>
            <w:webHidden/>
          </w:rPr>
          <w:tab/>
        </w:r>
        <w:r>
          <w:rPr>
            <w:webHidden/>
          </w:rPr>
          <w:fldChar w:fldCharType="begin"/>
        </w:r>
        <w:r>
          <w:rPr>
            <w:webHidden/>
          </w:rPr>
          <w:instrText xml:space="preserve"> PAGEREF _Toc207185567 \h </w:instrText>
        </w:r>
        <w:r>
          <w:rPr>
            <w:webHidden/>
          </w:rPr>
        </w:r>
        <w:r>
          <w:rPr>
            <w:webHidden/>
          </w:rPr>
          <w:fldChar w:fldCharType="separate"/>
        </w:r>
        <w:r w:rsidR="00A62D44">
          <w:rPr>
            <w:webHidden/>
          </w:rPr>
          <w:t>14</w:t>
        </w:r>
        <w:r>
          <w:rPr>
            <w:webHidden/>
          </w:rPr>
          <w:fldChar w:fldCharType="end"/>
        </w:r>
      </w:hyperlink>
    </w:p>
    <w:p w14:paraId="783FFB67" w14:textId="4A0A1798" w:rsidR="00DD2589" w:rsidRDefault="00DD2589" w:rsidP="1883D69E">
      <w:pPr>
        <w:pStyle w:val="TOC1"/>
        <w:rPr>
          <w:rFonts w:asciiTheme="minorHAnsi" w:eastAsiaTheme="minorEastAsia" w:hAnsiTheme="minorHAnsi" w:cstheme="minorBidi"/>
          <w:b w:val="0"/>
          <w:kern w:val="2"/>
          <w:lang w:val="en-GB" w:eastAsia="en-GB"/>
          <w14:ligatures w14:val="standardContextual"/>
        </w:rPr>
      </w:pPr>
      <w:hyperlink w:anchor="_Toc207185568" w:history="1">
        <w:r w:rsidRPr="00100371">
          <w:rPr>
            <w:rStyle w:val="Hyperlink"/>
          </w:rPr>
          <w:t>Key lessons from the Pilot</w:t>
        </w:r>
        <w:r>
          <w:rPr>
            <w:webHidden/>
          </w:rPr>
          <w:tab/>
        </w:r>
        <w:r>
          <w:rPr>
            <w:webHidden/>
          </w:rPr>
          <w:fldChar w:fldCharType="begin"/>
        </w:r>
        <w:r>
          <w:rPr>
            <w:webHidden/>
          </w:rPr>
          <w:instrText xml:space="preserve"> PAGEREF _Toc207185568 \h </w:instrText>
        </w:r>
        <w:r>
          <w:rPr>
            <w:webHidden/>
          </w:rPr>
        </w:r>
        <w:r>
          <w:rPr>
            <w:webHidden/>
          </w:rPr>
          <w:fldChar w:fldCharType="separate"/>
        </w:r>
        <w:r w:rsidR="00A62D44">
          <w:rPr>
            <w:webHidden/>
          </w:rPr>
          <w:t>18</w:t>
        </w:r>
        <w:r>
          <w:rPr>
            <w:webHidden/>
          </w:rPr>
          <w:fldChar w:fldCharType="end"/>
        </w:r>
      </w:hyperlink>
    </w:p>
    <w:p w14:paraId="499C987A" w14:textId="7DAB4A2E" w:rsidR="00DD2589" w:rsidRDefault="00DD2589" w:rsidP="1883D69E">
      <w:pPr>
        <w:pStyle w:val="TOC1"/>
        <w:rPr>
          <w:rFonts w:asciiTheme="minorHAnsi" w:eastAsiaTheme="minorEastAsia" w:hAnsiTheme="minorHAnsi" w:cstheme="minorBidi"/>
          <w:b w:val="0"/>
          <w:kern w:val="2"/>
          <w:lang w:val="en-GB" w:eastAsia="en-GB"/>
          <w14:ligatures w14:val="standardContextual"/>
        </w:rPr>
      </w:pPr>
      <w:hyperlink w:anchor="_Toc207185569" w:history="1">
        <w:r w:rsidRPr="00100371">
          <w:rPr>
            <w:rStyle w:val="Hyperlink"/>
          </w:rPr>
          <w:t>Recommended next steps</w:t>
        </w:r>
        <w:r>
          <w:rPr>
            <w:webHidden/>
          </w:rPr>
          <w:tab/>
        </w:r>
        <w:r>
          <w:rPr>
            <w:webHidden/>
          </w:rPr>
          <w:fldChar w:fldCharType="begin"/>
        </w:r>
        <w:r>
          <w:rPr>
            <w:webHidden/>
          </w:rPr>
          <w:instrText xml:space="preserve"> PAGEREF _Toc207185569 \h </w:instrText>
        </w:r>
        <w:r>
          <w:rPr>
            <w:webHidden/>
          </w:rPr>
        </w:r>
        <w:r>
          <w:rPr>
            <w:webHidden/>
          </w:rPr>
          <w:fldChar w:fldCharType="separate"/>
        </w:r>
        <w:r w:rsidR="00A62D44">
          <w:rPr>
            <w:webHidden/>
          </w:rPr>
          <w:t>21</w:t>
        </w:r>
        <w:r>
          <w:rPr>
            <w:webHidden/>
          </w:rPr>
          <w:fldChar w:fldCharType="end"/>
        </w:r>
      </w:hyperlink>
    </w:p>
    <w:p w14:paraId="1792561E" w14:textId="3B7249CD" w:rsidR="00DD2589" w:rsidRDefault="00DD2589" w:rsidP="1883D69E">
      <w:pPr>
        <w:pStyle w:val="TOC1"/>
        <w:rPr>
          <w:rFonts w:asciiTheme="minorHAnsi" w:eastAsiaTheme="minorEastAsia" w:hAnsiTheme="minorHAnsi" w:cstheme="minorBidi"/>
          <w:b w:val="0"/>
          <w:kern w:val="2"/>
          <w:lang w:val="en-GB" w:eastAsia="en-GB"/>
          <w14:ligatures w14:val="standardContextual"/>
        </w:rPr>
      </w:pPr>
      <w:hyperlink w:anchor="_Toc207185570" w:history="1">
        <w:r w:rsidRPr="00100371">
          <w:rPr>
            <w:rStyle w:val="Hyperlink"/>
          </w:rPr>
          <w:t>Endnotes</w:t>
        </w:r>
        <w:r>
          <w:rPr>
            <w:webHidden/>
          </w:rPr>
          <w:tab/>
        </w:r>
        <w:r>
          <w:rPr>
            <w:webHidden/>
          </w:rPr>
          <w:fldChar w:fldCharType="begin"/>
        </w:r>
        <w:r>
          <w:rPr>
            <w:webHidden/>
          </w:rPr>
          <w:instrText xml:space="preserve"> PAGEREF _Toc207185570 \h </w:instrText>
        </w:r>
        <w:r>
          <w:rPr>
            <w:webHidden/>
          </w:rPr>
        </w:r>
        <w:r>
          <w:rPr>
            <w:webHidden/>
          </w:rPr>
          <w:fldChar w:fldCharType="separate"/>
        </w:r>
        <w:r w:rsidR="00A62D44">
          <w:rPr>
            <w:webHidden/>
          </w:rPr>
          <w:t>26</w:t>
        </w:r>
        <w:r>
          <w:rPr>
            <w:webHidden/>
          </w:rPr>
          <w:fldChar w:fldCharType="end"/>
        </w:r>
      </w:hyperlink>
    </w:p>
    <w:p w14:paraId="777D3921" w14:textId="400BF11F" w:rsidR="00B5215B" w:rsidRDefault="003D189E" w:rsidP="00B5215B">
      <w:r>
        <w:fldChar w:fldCharType="end"/>
      </w:r>
      <w:r w:rsidR="00276686">
        <w:br w:type="page"/>
      </w:r>
    </w:p>
    <w:p w14:paraId="464EBE64" w14:textId="69D9DC26" w:rsidR="003D1777" w:rsidRPr="00D64680" w:rsidRDefault="002376BB" w:rsidP="00603B16">
      <w:pPr>
        <w:pStyle w:val="Heading1"/>
        <w:spacing w:after="160"/>
        <w:rPr>
          <w:color w:val="000000" w:themeColor="text1"/>
        </w:rPr>
      </w:pPr>
      <w:bookmarkStart w:id="5" w:name="_Toc207185562"/>
      <w:r>
        <w:rPr>
          <w:caps w:val="0"/>
          <w:color w:val="000000" w:themeColor="text1"/>
        </w:rPr>
        <w:lastRenderedPageBreak/>
        <w:t>E</w:t>
      </w:r>
      <w:r w:rsidRPr="00D64680">
        <w:rPr>
          <w:caps w:val="0"/>
          <w:color w:val="000000" w:themeColor="text1"/>
        </w:rPr>
        <w:t xml:space="preserve">xecutive </w:t>
      </w:r>
      <w:r>
        <w:rPr>
          <w:caps w:val="0"/>
          <w:color w:val="000000" w:themeColor="text1"/>
        </w:rPr>
        <w:t>s</w:t>
      </w:r>
      <w:r w:rsidRPr="00D64680">
        <w:rPr>
          <w:caps w:val="0"/>
          <w:color w:val="000000" w:themeColor="text1"/>
        </w:rPr>
        <w:t>ummary</w:t>
      </w:r>
      <w:bookmarkEnd w:id="5"/>
      <w:r w:rsidRPr="00D64680">
        <w:rPr>
          <w:caps w:val="0"/>
          <w:color w:val="000000" w:themeColor="text1"/>
        </w:rPr>
        <w:t> </w:t>
      </w:r>
    </w:p>
    <w:p w14:paraId="2B7CA5B9" w14:textId="104F0C42" w:rsidR="003A12BC" w:rsidRDefault="009C7088" w:rsidP="007C408E">
      <w:r w:rsidRPr="003D1777">
        <w:t>Between March and May 2025, Camden Council and the New Economics Foundation</w:t>
      </w:r>
      <w:r w:rsidR="005A7A39">
        <w:t xml:space="preserve"> (NEF)</w:t>
      </w:r>
      <w:r w:rsidRPr="003D1777">
        <w:t xml:space="preserve"> collaborated on a 12-week test and learn p</w:t>
      </w:r>
      <w:r>
        <w:t>ilot</w:t>
      </w:r>
      <w:r w:rsidRPr="003D1777">
        <w:t xml:space="preserve"> to explore how to </w:t>
      </w:r>
      <w:r w:rsidR="003A12BC">
        <w:t>improve voluntary engagement with employment support</w:t>
      </w:r>
      <w:r w:rsidRPr="003D1777">
        <w:t>.</w:t>
      </w:r>
      <w:r w:rsidR="003A12BC">
        <w:t xml:space="preserve"> </w:t>
      </w:r>
      <w:r w:rsidR="00CB1027">
        <w:t>Th</w:t>
      </w:r>
      <w:r w:rsidR="003A12BC">
        <w:t>e</w:t>
      </w:r>
      <w:r w:rsidR="00CB1027">
        <w:t xml:space="preserve"> pilot was targeted at people in the limited capability for </w:t>
      </w:r>
      <w:r w:rsidR="00C66BDE">
        <w:t>work-</w:t>
      </w:r>
      <w:r w:rsidR="00CB1027">
        <w:t xml:space="preserve">related activity (LCWRA) group of universal credit – people </w:t>
      </w:r>
      <w:r w:rsidR="00317D5E">
        <w:t>exempt from mandatory</w:t>
      </w:r>
      <w:r w:rsidR="007C408E">
        <w:t xml:space="preserve"> </w:t>
      </w:r>
      <w:r w:rsidR="00654F67">
        <w:t>jobcentre requirements</w:t>
      </w:r>
      <w:r w:rsidR="007C408E">
        <w:t xml:space="preserve"> because of disabilities and health problems</w:t>
      </w:r>
      <w:r w:rsidR="0094095D">
        <w:t xml:space="preserve"> – to test whether proactive outreach from the council </w:t>
      </w:r>
      <w:r w:rsidR="00654F67">
        <w:t>could increase levels of</w:t>
      </w:r>
      <w:r w:rsidR="0094095D">
        <w:t xml:space="preserve"> </w:t>
      </w:r>
      <w:r w:rsidR="00CF0B15">
        <w:t>voluntary engagement</w:t>
      </w:r>
      <w:r w:rsidR="00654F67">
        <w:t xml:space="preserve"> with employment support</w:t>
      </w:r>
      <w:r w:rsidR="007C408E">
        <w:t xml:space="preserve">. </w:t>
      </w:r>
    </w:p>
    <w:p w14:paraId="2E7A51D4" w14:textId="1D5E3028" w:rsidR="005A1080" w:rsidRDefault="00B70509" w:rsidP="007C408E">
      <w:r>
        <w:t xml:space="preserve">The </w:t>
      </w:r>
      <w:r w:rsidR="00E55DA7">
        <w:t xml:space="preserve">design of </w:t>
      </w:r>
      <w:r w:rsidR="006F29A8">
        <w:t>our</w:t>
      </w:r>
      <w:r w:rsidR="00E55DA7">
        <w:t xml:space="preserve"> approach and </w:t>
      </w:r>
      <w:r w:rsidR="00670A87">
        <w:t xml:space="preserve">our </w:t>
      </w:r>
      <w:r w:rsidR="00E55DA7">
        <w:t xml:space="preserve">communications were based on </w:t>
      </w:r>
      <w:r w:rsidR="00703FBB">
        <w:t>discovery interviews with residents in the LCWRA</w:t>
      </w:r>
      <w:r w:rsidR="008D4293">
        <w:t xml:space="preserve"> </w:t>
      </w:r>
      <w:r w:rsidR="003A53AE">
        <w:t xml:space="preserve">group </w:t>
      </w:r>
      <w:r w:rsidR="00912604">
        <w:t xml:space="preserve">and were iterated based on feedback and insights gained as the pilot progressed. </w:t>
      </w:r>
      <w:r w:rsidR="005A1080">
        <w:t xml:space="preserve">We made proactive contact with residents in the LCWRA </w:t>
      </w:r>
      <w:r w:rsidR="009C1DD5">
        <w:t>group</w:t>
      </w:r>
      <w:r w:rsidR="00D0583A">
        <w:t xml:space="preserve"> </w:t>
      </w:r>
      <w:r w:rsidR="005A1080">
        <w:t>to offer a support conversation, covering a range of issues</w:t>
      </w:r>
      <w:r w:rsidR="00670A87">
        <w:t>,</w:t>
      </w:r>
      <w:r w:rsidR="005A1080">
        <w:t xml:space="preserve"> including employment.</w:t>
      </w:r>
      <w:r w:rsidR="002236A4">
        <w:t xml:space="preserve"> </w:t>
      </w:r>
      <w:r w:rsidR="003F0B2D">
        <w:t>The conversations with those who opted in</w:t>
      </w:r>
      <w:r w:rsidR="002236A4">
        <w:t xml:space="preserve"> often led to referrals into other sources of support</w:t>
      </w:r>
      <w:r w:rsidR="00446517">
        <w:t>,</w:t>
      </w:r>
      <w:r w:rsidR="002236A4">
        <w:t xml:space="preserve"> including, in </w:t>
      </w:r>
      <w:r w:rsidR="00483B57">
        <w:t>42</w:t>
      </w:r>
      <w:r w:rsidR="002236A4">
        <w:t xml:space="preserve">% of calls, </w:t>
      </w:r>
      <w:r w:rsidR="005456B8">
        <w:t>employment support.</w:t>
      </w:r>
      <w:r w:rsidR="00333A0F">
        <w:t xml:space="preserve"> </w:t>
      </w:r>
      <w:r w:rsidR="002D7605">
        <w:t xml:space="preserve">This equates to 4% of the entire cohort we contacted, </w:t>
      </w:r>
      <w:r w:rsidR="00944F4E">
        <w:t>based on</w:t>
      </w:r>
      <w:r w:rsidR="00F76D01">
        <w:t xml:space="preserve"> just</w:t>
      </w:r>
      <w:r w:rsidR="00944F4E">
        <w:t xml:space="preserve"> </w:t>
      </w:r>
      <w:r w:rsidR="00C376A4">
        <w:t xml:space="preserve">one pass </w:t>
      </w:r>
      <w:r w:rsidR="001467B8">
        <w:t>at a sequence of communication and touchpoints over</w:t>
      </w:r>
      <w:r w:rsidR="00194A58">
        <w:t xml:space="preserve"> around four weeks.</w:t>
      </w:r>
      <w:r w:rsidR="001F68F1">
        <w:t xml:space="preserve"> </w:t>
      </w:r>
    </w:p>
    <w:p w14:paraId="7F631FA2" w14:textId="2FD45788" w:rsidR="00963FB4" w:rsidRDefault="00EE227D" w:rsidP="0031440D">
      <w:pPr>
        <w:spacing w:after="0" w:line="276" w:lineRule="auto"/>
      </w:pPr>
      <w:r>
        <w:rPr>
          <w:noProof/>
        </w:rPr>
        <w:drawing>
          <wp:inline distT="0" distB="0" distL="0" distR="0" wp14:anchorId="002EC88A" wp14:editId="7273E5CD">
            <wp:extent cx="5120640" cy="2724276"/>
            <wp:effectExtent l="0" t="0" r="3810" b="0"/>
            <wp:docPr id="1162515459" name="Picture 1" descr="Flow chart of process. We successfully contacted 757 residents via email and SMS. 110 responded to say they were interested. We carried out 79 intro chats. We averaged 2.6 referrals or signposts per chat. 9% to Work Well. 24% for exercise groups. 28% for social activities. 51% to Money Advice Camden. We connected 33 participants to employment support. 42% of those who had an introductory chat and 4% of those we successfully cont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15459" name="Picture 1" descr="Flow chart of process. We successfully contacted 757 residents via email and SMS. 110 responded to say they were interested. We carried out 79 intro chats. We averaged 2.6 referrals or signposts per chat. 9% to Work Well. 24% for exercise groups. 28% for social activities. 51% to Money Advice Camden. We connected 33 participants to employment support. 42% of those who had an introductory chat and 4% of those we successfully contacted."/>
                    <pic:cNvPicPr/>
                  </pic:nvPicPr>
                  <pic:blipFill>
                    <a:blip r:embed="rId21">
                      <a:extLst>
                        <a:ext uri="{28A0092B-C50C-407E-A947-70E740481C1C}">
                          <a14:useLocalDpi xmlns:a14="http://schemas.microsoft.com/office/drawing/2010/main" val="0"/>
                        </a:ext>
                      </a:extLst>
                    </a:blip>
                    <a:stretch>
                      <a:fillRect/>
                    </a:stretch>
                  </pic:blipFill>
                  <pic:spPr>
                    <a:xfrm>
                      <a:off x="0" y="0"/>
                      <a:ext cx="5128807" cy="2728621"/>
                    </a:xfrm>
                    <a:prstGeom prst="rect">
                      <a:avLst/>
                    </a:prstGeom>
                  </pic:spPr>
                </pic:pic>
              </a:graphicData>
            </a:graphic>
          </wp:inline>
        </w:drawing>
      </w:r>
    </w:p>
    <w:p w14:paraId="5779D09B" w14:textId="24FA283D" w:rsidR="00963FB4" w:rsidRPr="0081214B" w:rsidRDefault="00963FB4" w:rsidP="0081214B">
      <w:pPr>
        <w:spacing w:after="240" w:line="276" w:lineRule="auto"/>
        <w:rPr>
          <w:sz w:val="20"/>
          <w:szCs w:val="20"/>
        </w:rPr>
      </w:pPr>
      <w:r w:rsidRPr="00B27F97">
        <w:rPr>
          <w:sz w:val="20"/>
          <w:szCs w:val="20"/>
        </w:rPr>
        <w:t>Source: Camden Council slides</w:t>
      </w:r>
      <w:r>
        <w:rPr>
          <w:sz w:val="20"/>
          <w:szCs w:val="20"/>
        </w:rPr>
        <w:t xml:space="preserve"> from the test</w:t>
      </w:r>
      <w:r w:rsidR="00794863">
        <w:rPr>
          <w:sz w:val="20"/>
          <w:szCs w:val="20"/>
        </w:rPr>
        <w:t xml:space="preserve"> </w:t>
      </w:r>
      <w:r>
        <w:rPr>
          <w:sz w:val="20"/>
          <w:szCs w:val="20"/>
        </w:rPr>
        <w:t>and</w:t>
      </w:r>
      <w:r w:rsidR="00794863">
        <w:rPr>
          <w:sz w:val="20"/>
          <w:szCs w:val="20"/>
        </w:rPr>
        <w:t xml:space="preserve"> </w:t>
      </w:r>
      <w:r>
        <w:rPr>
          <w:sz w:val="20"/>
          <w:szCs w:val="20"/>
        </w:rPr>
        <w:t>learn show</w:t>
      </w:r>
      <w:r w:rsidR="00794863">
        <w:rPr>
          <w:sz w:val="20"/>
          <w:szCs w:val="20"/>
        </w:rPr>
        <w:t xml:space="preserve"> </w:t>
      </w:r>
      <w:r>
        <w:rPr>
          <w:sz w:val="20"/>
          <w:szCs w:val="20"/>
        </w:rPr>
        <w:t>and</w:t>
      </w:r>
      <w:r w:rsidR="00794863">
        <w:rPr>
          <w:sz w:val="20"/>
          <w:szCs w:val="20"/>
        </w:rPr>
        <w:t xml:space="preserve"> </w:t>
      </w:r>
      <w:r>
        <w:rPr>
          <w:sz w:val="20"/>
          <w:szCs w:val="20"/>
        </w:rPr>
        <w:t>tell sessions</w:t>
      </w:r>
    </w:p>
    <w:p w14:paraId="55EAE349" w14:textId="2BE684CD" w:rsidR="003D1777" w:rsidRPr="003D1777" w:rsidRDefault="00FD5A65" w:rsidP="00FD5A65">
      <w:pPr>
        <w:spacing w:line="276" w:lineRule="auto"/>
      </w:pPr>
      <w:r>
        <w:t>Key insights</w:t>
      </w:r>
      <w:r w:rsidR="003D1777" w:rsidRPr="003D1777">
        <w:t> </w:t>
      </w:r>
      <w:r>
        <w:t>from the pilot includ</w:t>
      </w:r>
      <w:r w:rsidR="00AD6EED">
        <w:t>e the following</w:t>
      </w:r>
      <w:r>
        <w:t>:</w:t>
      </w:r>
    </w:p>
    <w:p w14:paraId="76D031C4" w14:textId="0798D65C" w:rsidR="00795AD7" w:rsidRPr="00DA6177" w:rsidRDefault="00795AD7" w:rsidP="001C0156">
      <w:pPr>
        <w:pStyle w:val="ListParagraph"/>
        <w:numPr>
          <w:ilvl w:val="0"/>
          <w:numId w:val="44"/>
        </w:numPr>
        <w:ind w:left="714" w:hanging="357"/>
        <w:contextualSpacing w:val="0"/>
        <w:rPr>
          <w:b/>
          <w:bCs/>
        </w:rPr>
      </w:pPr>
      <w:r w:rsidRPr="00DA6177">
        <w:rPr>
          <w:b/>
          <w:bCs/>
        </w:rPr>
        <w:t>Framing and tone enabled engagement:</w:t>
      </w:r>
      <w:r w:rsidR="00CF5BAB" w:rsidRPr="00DA6177">
        <w:rPr>
          <w:b/>
          <w:bCs/>
        </w:rPr>
        <w:t xml:space="preserve"> </w:t>
      </w:r>
      <w:r w:rsidRPr="00FE049E">
        <w:t xml:space="preserve">The </w:t>
      </w:r>
      <w:r>
        <w:t>support call</w:t>
      </w:r>
      <w:r w:rsidRPr="00FE049E">
        <w:t xml:space="preserve"> was framed</w:t>
      </w:r>
      <w:r>
        <w:t xml:space="preserve"> </w:t>
      </w:r>
      <w:r w:rsidRPr="00FE049E">
        <w:t>as an informal, supportive, and optional conversation</w:t>
      </w:r>
      <w:r w:rsidR="007A034D">
        <w:t>, not centred explicitly on employment</w:t>
      </w:r>
      <w:r w:rsidR="002F0D13">
        <w:t xml:space="preserve">; this </w:t>
      </w:r>
      <w:r w:rsidRPr="00FE049E">
        <w:t xml:space="preserve">was central to why residents chose to take part. </w:t>
      </w:r>
    </w:p>
    <w:p w14:paraId="6278FB30" w14:textId="0D643ECC" w:rsidR="00CF5BAB" w:rsidRDefault="00795AD7" w:rsidP="001C0156">
      <w:pPr>
        <w:pStyle w:val="ListParagraph"/>
        <w:numPr>
          <w:ilvl w:val="0"/>
          <w:numId w:val="44"/>
        </w:numPr>
        <w:ind w:left="714" w:hanging="357"/>
        <w:contextualSpacing w:val="0"/>
      </w:pPr>
      <w:r w:rsidRPr="00DA6177">
        <w:rPr>
          <w:b/>
          <w:bCs/>
        </w:rPr>
        <w:t>Prioritising connection helped to widen the discussion</w:t>
      </w:r>
      <w:r w:rsidR="00CF5BAB">
        <w:t>:</w:t>
      </w:r>
      <w:r w:rsidRPr="00CF5BAB">
        <w:t xml:space="preserve"> </w:t>
      </w:r>
      <w:r w:rsidRPr="009D4A44">
        <w:t xml:space="preserve">Residents described the </w:t>
      </w:r>
      <w:r>
        <w:t>conversation</w:t>
      </w:r>
      <w:r w:rsidR="003E4CE7">
        <w:t>s</w:t>
      </w:r>
      <w:r w:rsidRPr="009D4A44">
        <w:t xml:space="preserve"> as unusually respectful, kind</w:t>
      </w:r>
      <w:r w:rsidR="002F0D13">
        <w:t>,</w:t>
      </w:r>
      <w:r w:rsidRPr="009D4A44">
        <w:t xml:space="preserve"> and patient. For many, it was the first time in years they had felt listened to without being judged or rushed. </w:t>
      </w:r>
    </w:p>
    <w:p w14:paraId="3C653184" w14:textId="4C2CB0BD" w:rsidR="001C0156" w:rsidRPr="001C0156" w:rsidRDefault="00795AD7" w:rsidP="001C0156">
      <w:pPr>
        <w:pStyle w:val="ListParagraph"/>
        <w:numPr>
          <w:ilvl w:val="0"/>
          <w:numId w:val="44"/>
        </w:numPr>
        <w:ind w:left="714" w:hanging="357"/>
        <w:contextualSpacing w:val="0"/>
        <w:rPr>
          <w:b/>
          <w:bCs/>
        </w:rPr>
      </w:pPr>
      <w:r w:rsidRPr="00DA6177">
        <w:rPr>
          <w:b/>
          <w:bCs/>
        </w:rPr>
        <w:lastRenderedPageBreak/>
        <w:t>Readiness fluctuates, easy reconnection is key</w:t>
      </w:r>
      <w:r w:rsidR="00CF5BAB" w:rsidRPr="00DA6177">
        <w:rPr>
          <w:b/>
          <w:bCs/>
        </w:rPr>
        <w:t xml:space="preserve">: </w:t>
      </w:r>
      <w:r w:rsidRPr="004E2D0F">
        <w:t xml:space="preserve">Many residents weren’t ready to </w:t>
      </w:r>
      <w:r w:rsidR="00A753F7">
        <w:t xml:space="preserve">take steps </w:t>
      </w:r>
      <w:r w:rsidR="001C0156">
        <w:t>towards employment</w:t>
      </w:r>
      <w:r w:rsidR="003E4CE7">
        <w:t>,</w:t>
      </w:r>
      <w:r w:rsidRPr="004E2D0F">
        <w:t xml:space="preserve"> but still expressed interest.</w:t>
      </w:r>
      <w:r w:rsidR="00CF5BAB" w:rsidRPr="004E2D0F">
        <w:t xml:space="preserve"> </w:t>
      </w:r>
      <w:r w:rsidRPr="004E2D0F">
        <w:t xml:space="preserve">Offering tailored, no-pressure follow-up made it easier to stay connected and return when </w:t>
      </w:r>
      <w:r w:rsidR="00A753F7">
        <w:t>ready</w:t>
      </w:r>
      <w:r w:rsidRPr="004E2D0F">
        <w:t>.</w:t>
      </w:r>
    </w:p>
    <w:p w14:paraId="2246B801" w14:textId="1257D886" w:rsidR="001C0156" w:rsidRPr="001C0156" w:rsidRDefault="00795AD7" w:rsidP="001C0156">
      <w:pPr>
        <w:pStyle w:val="ListParagraph"/>
        <w:numPr>
          <w:ilvl w:val="0"/>
          <w:numId w:val="44"/>
        </w:numPr>
        <w:ind w:left="714" w:hanging="357"/>
        <w:contextualSpacing w:val="0"/>
        <w:rPr>
          <w:b/>
          <w:bCs/>
        </w:rPr>
      </w:pPr>
      <w:r w:rsidRPr="001C0156">
        <w:rPr>
          <w:b/>
          <w:bCs/>
        </w:rPr>
        <w:t xml:space="preserve">Confusion about </w:t>
      </w:r>
      <w:r w:rsidR="0087042C">
        <w:rPr>
          <w:b/>
          <w:bCs/>
        </w:rPr>
        <w:t xml:space="preserve">the </w:t>
      </w:r>
      <w:r w:rsidRPr="001C0156">
        <w:rPr>
          <w:b/>
          <w:bCs/>
        </w:rPr>
        <w:t>LCWRA rules created fear and inertia</w:t>
      </w:r>
      <w:r w:rsidR="0078075A" w:rsidRPr="001C0156">
        <w:rPr>
          <w:b/>
          <w:bCs/>
        </w:rPr>
        <w:t>:</w:t>
      </w:r>
      <w:r w:rsidR="007A034D" w:rsidRPr="001C0156">
        <w:rPr>
          <w:b/>
          <w:bCs/>
        </w:rPr>
        <w:t xml:space="preserve"> </w:t>
      </w:r>
      <w:r w:rsidR="001C0156">
        <w:t xml:space="preserve">Many </w:t>
      </w:r>
      <w:r>
        <w:t xml:space="preserve">residents misunderstood what they were allowed to do while </w:t>
      </w:r>
      <w:r w:rsidR="00794863">
        <w:t>i</w:t>
      </w:r>
      <w:r>
        <w:t xml:space="preserve">n </w:t>
      </w:r>
      <w:r w:rsidR="0087042C">
        <w:t xml:space="preserve">the </w:t>
      </w:r>
      <w:r>
        <w:t>LCWRA</w:t>
      </w:r>
      <w:r w:rsidR="00794863">
        <w:t xml:space="preserve"> group</w:t>
      </w:r>
      <w:r>
        <w:t xml:space="preserve">. </w:t>
      </w:r>
      <w:r w:rsidR="001C0156">
        <w:t>They</w:t>
      </w:r>
      <w:r>
        <w:t xml:space="preserve"> needed support and encouragement to take the first step</w:t>
      </w:r>
      <w:r w:rsidR="00160320">
        <w:t>s</w:t>
      </w:r>
      <w:r>
        <w:t xml:space="preserve"> towards employment</w:t>
      </w:r>
      <w:r w:rsidR="00160320">
        <w:t>.</w:t>
      </w:r>
      <w:r>
        <w:t xml:space="preserve"> </w:t>
      </w:r>
    </w:p>
    <w:p w14:paraId="5C4244D7" w14:textId="5F359EB2" w:rsidR="0077106C" w:rsidRPr="00807DA6" w:rsidRDefault="00795AD7" w:rsidP="00807DA6">
      <w:pPr>
        <w:pStyle w:val="ListParagraph"/>
        <w:numPr>
          <w:ilvl w:val="0"/>
          <w:numId w:val="44"/>
        </w:numPr>
        <w:spacing w:after="240"/>
        <w:rPr>
          <w:b/>
          <w:bCs/>
        </w:rPr>
      </w:pPr>
      <w:r w:rsidRPr="001C0156">
        <w:rPr>
          <w:b/>
          <w:bCs/>
        </w:rPr>
        <w:t>Structural barriers limited the ability to act</w:t>
      </w:r>
      <w:r w:rsidR="009B7D15" w:rsidRPr="001C0156">
        <w:rPr>
          <w:b/>
          <w:bCs/>
        </w:rPr>
        <w:t xml:space="preserve">: </w:t>
      </w:r>
      <w:r w:rsidRPr="001152EB">
        <w:t>Even among residents who were motivated, many felt unable to take practical steps toward</w:t>
      </w:r>
      <w:r w:rsidR="004C7240">
        <w:t>s</w:t>
      </w:r>
      <w:r w:rsidRPr="001152EB">
        <w:t xml:space="preserve"> work or training due to unmet basic needs, like unsuitable housing</w:t>
      </w:r>
      <w:r w:rsidR="009B7D15">
        <w:t xml:space="preserve"> and </w:t>
      </w:r>
      <w:r w:rsidRPr="001152EB">
        <w:t>financial insecurity</w:t>
      </w:r>
      <w:r w:rsidR="009B7D15">
        <w:t>.</w:t>
      </w:r>
    </w:p>
    <w:p w14:paraId="2F1E4302" w14:textId="40E7A47E" w:rsidR="003D1777" w:rsidRDefault="0077106C" w:rsidP="0077106C">
      <w:pPr>
        <w:spacing w:line="276" w:lineRule="auto"/>
      </w:pPr>
      <w:r>
        <w:t>Our key recommendation</w:t>
      </w:r>
      <w:r w:rsidR="00A43395">
        <w:t>s</w:t>
      </w:r>
      <w:r>
        <w:t xml:space="preserve"> to national and local government are</w:t>
      </w:r>
      <w:r w:rsidR="004C7240">
        <w:t xml:space="preserve"> as follows</w:t>
      </w:r>
      <w:r>
        <w:t>:</w:t>
      </w:r>
    </w:p>
    <w:p w14:paraId="2E3A8887" w14:textId="38E81416" w:rsidR="001C0156" w:rsidRDefault="00B6002A" w:rsidP="002F322D">
      <w:pPr>
        <w:pStyle w:val="ListParagraph"/>
        <w:numPr>
          <w:ilvl w:val="0"/>
          <w:numId w:val="45"/>
        </w:numPr>
        <w:ind w:hanging="357"/>
        <w:contextualSpacing w:val="0"/>
      </w:pPr>
      <w:r>
        <w:rPr>
          <w:b/>
          <w:bCs/>
        </w:rPr>
        <w:t xml:space="preserve">The </w:t>
      </w:r>
      <w:r w:rsidR="00160320" w:rsidRPr="001C0156">
        <w:rPr>
          <w:b/>
          <w:bCs/>
        </w:rPr>
        <w:t>D</w:t>
      </w:r>
      <w:r>
        <w:rPr>
          <w:b/>
          <w:bCs/>
        </w:rPr>
        <w:t xml:space="preserve">epartment for </w:t>
      </w:r>
      <w:r w:rsidR="00160320" w:rsidRPr="001C0156">
        <w:rPr>
          <w:b/>
          <w:bCs/>
        </w:rPr>
        <w:t>W</w:t>
      </w:r>
      <w:r>
        <w:rPr>
          <w:b/>
          <w:bCs/>
        </w:rPr>
        <w:t xml:space="preserve">ork and </w:t>
      </w:r>
      <w:r w:rsidR="00160320" w:rsidRPr="001C0156">
        <w:rPr>
          <w:b/>
          <w:bCs/>
        </w:rPr>
        <w:t>P</w:t>
      </w:r>
      <w:r>
        <w:rPr>
          <w:b/>
          <w:bCs/>
        </w:rPr>
        <w:t>ensions (DWP)</w:t>
      </w:r>
      <w:r w:rsidR="00160320" w:rsidRPr="001C0156">
        <w:rPr>
          <w:b/>
          <w:bCs/>
        </w:rPr>
        <w:t xml:space="preserve"> should oversee local authority comparators alongside its efforts to increase voluntary engagement</w:t>
      </w:r>
      <w:r w:rsidR="003F0B2D">
        <w:t>:</w:t>
      </w:r>
      <w:r w:rsidR="00FD5A65">
        <w:t xml:space="preserve"> </w:t>
      </w:r>
      <w:r w:rsidR="00D257AC">
        <w:t xml:space="preserve">This would allow a more structured and formal comparison of the </w:t>
      </w:r>
      <w:r w:rsidR="00BC7904">
        <w:t xml:space="preserve">potential benefits of </w:t>
      </w:r>
      <w:r>
        <w:t>local-</w:t>
      </w:r>
      <w:r w:rsidR="00BC7904">
        <w:t>authority-led proactive outreach to the LCWRA group</w:t>
      </w:r>
      <w:r w:rsidR="00726951">
        <w:t>,</w:t>
      </w:r>
      <w:r w:rsidR="00BC7904">
        <w:t xml:space="preserve"> rather than this being led by </w:t>
      </w:r>
      <w:r>
        <w:t>jobcentres</w:t>
      </w:r>
      <w:r w:rsidR="00BC7904">
        <w:t>.</w:t>
      </w:r>
    </w:p>
    <w:p w14:paraId="4B37E9F9" w14:textId="2863401A" w:rsidR="001C0156" w:rsidRDefault="00160320" w:rsidP="002F322D">
      <w:pPr>
        <w:pStyle w:val="ListParagraph"/>
        <w:numPr>
          <w:ilvl w:val="0"/>
          <w:numId w:val="45"/>
        </w:numPr>
        <w:ind w:hanging="357"/>
        <w:contextualSpacing w:val="0"/>
      </w:pPr>
      <w:r w:rsidRPr="001C0156">
        <w:rPr>
          <w:b/>
          <w:bCs/>
        </w:rPr>
        <w:t>Local areas should build on the lessons from the Camden pilot with their own test and learn pilots</w:t>
      </w:r>
      <w:r w:rsidR="00C71164" w:rsidRPr="001C0156">
        <w:rPr>
          <w:b/>
          <w:bCs/>
        </w:rPr>
        <w:t xml:space="preserve">: </w:t>
      </w:r>
      <w:r w:rsidR="00C71164">
        <w:t>Local areas need to increase the flow of people i</w:t>
      </w:r>
      <w:r w:rsidR="008B223B">
        <w:t xml:space="preserve">n the LCWRA </w:t>
      </w:r>
      <w:r w:rsidR="00981738">
        <w:t xml:space="preserve">group </w:t>
      </w:r>
      <w:r w:rsidR="008B223B">
        <w:t>engaging with employment support</w:t>
      </w:r>
      <w:r w:rsidR="00D4165C">
        <w:t>. T</w:t>
      </w:r>
      <w:r w:rsidR="008B223B">
        <w:t xml:space="preserve">here is a clear return on investment </w:t>
      </w:r>
      <w:r w:rsidR="003679C4">
        <w:t>to be made</w:t>
      </w:r>
      <w:r w:rsidR="00EA11F8">
        <w:t xml:space="preserve"> if more people are supported into work.</w:t>
      </w:r>
    </w:p>
    <w:p w14:paraId="2E61CFCE" w14:textId="029EF253" w:rsidR="00CD1325" w:rsidRDefault="00160320" w:rsidP="00CD1325">
      <w:pPr>
        <w:pStyle w:val="ListParagraph"/>
        <w:numPr>
          <w:ilvl w:val="0"/>
          <w:numId w:val="45"/>
        </w:numPr>
        <w:ind w:hanging="357"/>
      </w:pPr>
      <w:r w:rsidRPr="001C0156">
        <w:rPr>
          <w:b/>
          <w:bCs/>
        </w:rPr>
        <w:t>National and local government should test key aspects of proactive outreach to this cohort and coordinate learning</w:t>
      </w:r>
      <w:r w:rsidR="003679C4" w:rsidRPr="001C0156">
        <w:rPr>
          <w:b/>
          <w:bCs/>
        </w:rPr>
        <w:t>:</w:t>
      </w:r>
      <w:r w:rsidR="0000494A" w:rsidRPr="001C0156">
        <w:rPr>
          <w:b/>
          <w:bCs/>
        </w:rPr>
        <w:t xml:space="preserve"> </w:t>
      </w:r>
      <w:r w:rsidR="00704315">
        <w:t>T</w:t>
      </w:r>
      <w:r>
        <w:t xml:space="preserve">here are substantial opportunities to improve on the rates of initial engagement and the </w:t>
      </w:r>
      <w:r w:rsidR="006E5C05">
        <w:t>take-</w:t>
      </w:r>
      <w:r>
        <w:t>up of employment support we were able to achieve in the Camden pilot</w:t>
      </w:r>
      <w:r w:rsidR="00704315">
        <w:t>, including:</w:t>
      </w:r>
    </w:p>
    <w:p w14:paraId="1361B1F0" w14:textId="73CFA7DD" w:rsidR="00CD1325" w:rsidRPr="002F322D" w:rsidRDefault="00CD1325" w:rsidP="00CD1325">
      <w:pPr>
        <w:pStyle w:val="ListParagraph"/>
        <w:numPr>
          <w:ilvl w:val="0"/>
          <w:numId w:val="46"/>
        </w:numPr>
        <w:ind w:hanging="357"/>
      </w:pPr>
      <w:r w:rsidRPr="002F322D">
        <w:t>Pre-screening the cohort to allow more proactive outreach</w:t>
      </w:r>
      <w:r w:rsidR="00D4165C">
        <w:t>.</w:t>
      </w:r>
    </w:p>
    <w:p w14:paraId="25F3F02C" w14:textId="7713D5EB" w:rsidR="00CD1325" w:rsidRPr="002F322D" w:rsidRDefault="00CD1325" w:rsidP="00CD1325">
      <w:pPr>
        <w:pStyle w:val="ListParagraph"/>
        <w:numPr>
          <w:ilvl w:val="0"/>
          <w:numId w:val="46"/>
        </w:numPr>
        <w:ind w:hanging="357"/>
      </w:pPr>
      <w:r w:rsidRPr="002F322D">
        <w:t>Strategically timing and targeting the offer</w:t>
      </w:r>
      <w:r w:rsidR="00D4165C">
        <w:t>.</w:t>
      </w:r>
    </w:p>
    <w:p w14:paraId="1A51935D" w14:textId="26C31B91" w:rsidR="00CD1325" w:rsidRPr="002F322D" w:rsidRDefault="00D4165C" w:rsidP="00CD1325">
      <w:pPr>
        <w:pStyle w:val="ListParagraph"/>
        <w:numPr>
          <w:ilvl w:val="0"/>
          <w:numId w:val="46"/>
        </w:numPr>
        <w:ind w:hanging="357"/>
      </w:pPr>
      <w:r>
        <w:t>Carrying out d</w:t>
      </w:r>
      <w:r w:rsidR="00CD1325" w:rsidRPr="002F322D">
        <w:t>eeper testing of what makes for an effective conversation</w:t>
      </w:r>
      <w:r>
        <w:t>.</w:t>
      </w:r>
    </w:p>
    <w:p w14:paraId="468F2649" w14:textId="0F969D4E" w:rsidR="00CD1325" w:rsidRPr="002F322D" w:rsidRDefault="00CD1325" w:rsidP="00CD1325">
      <w:pPr>
        <w:pStyle w:val="ListParagraph"/>
        <w:numPr>
          <w:ilvl w:val="0"/>
          <w:numId w:val="46"/>
        </w:numPr>
        <w:ind w:hanging="357"/>
      </w:pPr>
      <w:r w:rsidRPr="002F322D">
        <w:t>Working with trusted community partners and the NHS</w:t>
      </w:r>
      <w:r w:rsidR="00D4165C">
        <w:t>.</w:t>
      </w:r>
    </w:p>
    <w:p w14:paraId="7CBC8DA4" w14:textId="2B0736E6" w:rsidR="00CD1325" w:rsidRPr="002F322D" w:rsidRDefault="00CD1325" w:rsidP="00CD1325">
      <w:pPr>
        <w:pStyle w:val="ListParagraph"/>
        <w:numPr>
          <w:ilvl w:val="0"/>
          <w:numId w:val="46"/>
        </w:numPr>
        <w:ind w:hanging="357"/>
      </w:pPr>
      <w:r w:rsidRPr="002F322D">
        <w:t>Extending and expanding initial attempts at engagement</w:t>
      </w:r>
      <w:r w:rsidR="00D4165C">
        <w:t>.</w:t>
      </w:r>
    </w:p>
    <w:p w14:paraId="6E88D814" w14:textId="28DBA868" w:rsidR="00CD1325" w:rsidRDefault="00CD1325" w:rsidP="00CD1325">
      <w:pPr>
        <w:pStyle w:val="ListParagraph"/>
        <w:numPr>
          <w:ilvl w:val="0"/>
          <w:numId w:val="46"/>
        </w:numPr>
        <w:ind w:hanging="357"/>
        <w:contextualSpacing w:val="0"/>
      </w:pPr>
      <w:r w:rsidRPr="002F322D">
        <w:t>Offering different incentives and reassurances</w:t>
      </w:r>
      <w:r w:rsidR="00D4165C">
        <w:t>.</w:t>
      </w:r>
    </w:p>
    <w:p w14:paraId="107E8112" w14:textId="3439CBFA" w:rsidR="000936B8" w:rsidRPr="00CD1325" w:rsidRDefault="002F322D" w:rsidP="00CD1325">
      <w:pPr>
        <w:pStyle w:val="ListParagraph"/>
        <w:numPr>
          <w:ilvl w:val="0"/>
          <w:numId w:val="45"/>
        </w:numPr>
        <w:ind w:hanging="357"/>
      </w:pPr>
      <w:r w:rsidRPr="002F322D">
        <w:rPr>
          <w:b/>
          <w:bCs/>
        </w:rPr>
        <w:t>Experimentation in this space should inform thinking about whether and how conditionality is applied to the LCWRA</w:t>
      </w:r>
      <w:r w:rsidR="00703FBB">
        <w:rPr>
          <w:b/>
          <w:bCs/>
        </w:rPr>
        <w:t xml:space="preserve"> group</w:t>
      </w:r>
      <w:r w:rsidR="00BC7904">
        <w:rPr>
          <w:b/>
          <w:bCs/>
        </w:rPr>
        <w:t xml:space="preserve">: </w:t>
      </w:r>
      <w:r w:rsidR="00786A91">
        <w:t xml:space="preserve">Very little has been done in the past to engage this group on a voluntary basis </w:t>
      </w:r>
      <w:r w:rsidR="00F1628D">
        <w:t>-</w:t>
      </w:r>
      <w:r w:rsidR="00786A91">
        <w:t xml:space="preserve"> substantial efforts to do so should be made before any consideration is given to applying conditionality.</w:t>
      </w:r>
      <w:r w:rsidR="004912AE">
        <w:t xml:space="preserve"> </w:t>
      </w:r>
      <w:r w:rsidR="000936B8">
        <w:br w:type="page"/>
      </w:r>
    </w:p>
    <w:p w14:paraId="36FD7540" w14:textId="245A8FD3" w:rsidR="003D1777" w:rsidRPr="00D6596D" w:rsidRDefault="002376BB" w:rsidP="00F1628D">
      <w:pPr>
        <w:pStyle w:val="Heading1"/>
        <w:spacing w:after="160"/>
        <w:rPr>
          <w:color w:val="000000" w:themeColor="text1"/>
        </w:rPr>
      </w:pPr>
      <w:proofErr w:type="spellStart"/>
      <w:r>
        <w:rPr>
          <w:caps w:val="0"/>
          <w:color w:val="000000" w:themeColor="text1"/>
        </w:rPr>
        <w:lastRenderedPageBreak/>
        <w:t>Introdcution</w:t>
      </w:r>
      <w:proofErr w:type="spellEnd"/>
      <w:r w:rsidRPr="00D6596D">
        <w:rPr>
          <w:caps w:val="0"/>
          <w:color w:val="000000" w:themeColor="text1"/>
        </w:rPr>
        <w:t> </w:t>
      </w:r>
    </w:p>
    <w:p w14:paraId="3487E3B4" w14:textId="41232162" w:rsidR="003D1777" w:rsidRDefault="003D1777" w:rsidP="003D1777">
      <w:r w:rsidRPr="003D1777">
        <w:t>Between March and May 2025, Camden Council and the New Economics Foundation (NEF) collaborated on a 12-week test and learn p</w:t>
      </w:r>
      <w:r w:rsidR="005015F6">
        <w:t>ilot</w:t>
      </w:r>
      <w:r w:rsidRPr="003D1777">
        <w:t xml:space="preserve"> to explore how to engage more Camden residents who are out</w:t>
      </w:r>
      <w:r w:rsidR="006E5C05">
        <w:t xml:space="preserve"> of </w:t>
      </w:r>
      <w:r w:rsidRPr="003D1777">
        <w:t>work due to disabilities and poor health with an offer of a call to discuss support available in the borough, including around employment.</w:t>
      </w:r>
    </w:p>
    <w:p w14:paraId="747097AF" w14:textId="3EC23F13" w:rsidR="004040E8" w:rsidRPr="003D1777" w:rsidRDefault="00816B71" w:rsidP="003D1777">
      <w:r>
        <w:t>By ‘test and learn’ we mean</w:t>
      </w:r>
      <w:r w:rsidR="00A43862">
        <w:t xml:space="preserve"> an approach of </w:t>
      </w:r>
      <w:r w:rsidR="00B77FAF">
        <w:t>user</w:t>
      </w:r>
      <w:r w:rsidR="00826F28">
        <w:t>-centred</w:t>
      </w:r>
      <w:r w:rsidR="00B77FAF">
        <w:t xml:space="preserve"> design </w:t>
      </w:r>
      <w:r w:rsidR="00826F28">
        <w:t>with</w:t>
      </w:r>
      <w:r w:rsidR="00B77FAF">
        <w:t xml:space="preserve"> rapid</w:t>
      </w:r>
      <w:r w:rsidR="00F96256">
        <w:t xml:space="preserve"> feedback and</w:t>
      </w:r>
      <w:r w:rsidR="00B77FAF">
        <w:t xml:space="preserve"> iteration, led by a multidisciplinary team</w:t>
      </w:r>
      <w:r w:rsidR="00F96256">
        <w:t xml:space="preserve"> </w:t>
      </w:r>
      <w:r w:rsidR="008060C2">
        <w:t xml:space="preserve">that brings skills and expertise </w:t>
      </w:r>
      <w:r w:rsidR="00F231A1">
        <w:t>such as</w:t>
      </w:r>
      <w:r w:rsidR="008060C2">
        <w:t xml:space="preserve"> frontline experience, </w:t>
      </w:r>
      <w:r w:rsidR="00F231A1">
        <w:t xml:space="preserve">user research, </w:t>
      </w:r>
      <w:r w:rsidR="008060C2">
        <w:t>behavioural insights</w:t>
      </w:r>
      <w:r w:rsidR="00351EF4">
        <w:t>,</w:t>
      </w:r>
      <w:r w:rsidR="00826F28">
        <w:t xml:space="preserve"> </w:t>
      </w:r>
      <w:r w:rsidR="00F231A1">
        <w:t>and data analysis.</w:t>
      </w:r>
      <w:r w:rsidR="002755F6">
        <w:rPr>
          <w:rStyle w:val="EndnoteReference"/>
        </w:rPr>
        <w:endnoteReference w:id="2"/>
      </w:r>
      <w:r w:rsidR="003C44AA">
        <w:t xml:space="preserve"> This type of approach is being advocated through the Cabinet Office’s Test, Learn</w:t>
      </w:r>
      <w:r w:rsidR="00351EF4">
        <w:t>,</w:t>
      </w:r>
      <w:r w:rsidR="003C44AA">
        <w:t xml:space="preserve"> and Grow agenda.</w:t>
      </w:r>
      <w:r w:rsidR="003C44AA">
        <w:rPr>
          <w:rStyle w:val="EndnoteReference"/>
        </w:rPr>
        <w:endnoteReference w:id="3"/>
      </w:r>
    </w:p>
    <w:p w14:paraId="34F0E298" w14:textId="1831A1E2" w:rsidR="00F1628D" w:rsidRDefault="003D1777" w:rsidP="00F1628D">
      <w:pPr>
        <w:spacing w:after="240"/>
      </w:pPr>
      <w:r w:rsidRPr="003D1777">
        <w:t xml:space="preserve">This report explains the background and context for this test and learn </w:t>
      </w:r>
      <w:r w:rsidR="005015F6">
        <w:t>pilot</w:t>
      </w:r>
      <w:r w:rsidRPr="003D1777">
        <w:t>, the process that was followed, the insights that were gained</w:t>
      </w:r>
      <w:r w:rsidR="00146C07">
        <w:t>,</w:t>
      </w:r>
      <w:r w:rsidRPr="003D1777">
        <w:t xml:space="preserve"> and the outcomes that were achieved. It also explores how the learning and experience from the p</w:t>
      </w:r>
      <w:r w:rsidR="00160DD1">
        <w:t>ilot</w:t>
      </w:r>
      <w:r w:rsidRPr="003D1777">
        <w:t xml:space="preserve"> could be built on in other parts of the country and through national-level policy and practice. </w:t>
      </w:r>
    </w:p>
    <w:p w14:paraId="139E0EDF" w14:textId="77777777" w:rsidR="00603B16" w:rsidRDefault="00603B16">
      <w:pPr>
        <w:spacing w:after="200" w:line="276" w:lineRule="auto"/>
        <w:rPr>
          <w:rFonts w:ascii="Steagal Bold" w:hAnsi="Steagal Bold"/>
          <w:caps/>
          <w:color w:val="099981"/>
          <w:sz w:val="48"/>
        </w:rPr>
      </w:pPr>
      <w:r>
        <w:br w:type="page"/>
      </w:r>
    </w:p>
    <w:p w14:paraId="4FA630ED" w14:textId="36EF4104" w:rsidR="003D1777" w:rsidRPr="002376BB" w:rsidRDefault="002376BB" w:rsidP="00F1628D">
      <w:pPr>
        <w:pStyle w:val="Heading1"/>
        <w:spacing w:after="160"/>
        <w:rPr>
          <w:color w:val="auto"/>
        </w:rPr>
      </w:pPr>
      <w:bookmarkStart w:id="6" w:name="_Toc207185564"/>
      <w:r>
        <w:rPr>
          <w:caps w:val="0"/>
          <w:color w:val="auto"/>
        </w:rPr>
        <w:lastRenderedPageBreak/>
        <w:t>B</w:t>
      </w:r>
      <w:r w:rsidRPr="002376BB">
        <w:rPr>
          <w:caps w:val="0"/>
          <w:color w:val="auto"/>
        </w:rPr>
        <w:t>ackground and context</w:t>
      </w:r>
      <w:bookmarkEnd w:id="6"/>
      <w:r w:rsidRPr="002376BB">
        <w:rPr>
          <w:caps w:val="0"/>
          <w:color w:val="auto"/>
        </w:rPr>
        <w:t> </w:t>
      </w:r>
    </w:p>
    <w:p w14:paraId="35AFC71F" w14:textId="083948D1" w:rsidR="003D1777" w:rsidRPr="003D1777" w:rsidRDefault="003D1777" w:rsidP="003D1777">
      <w:r w:rsidRPr="003D1777">
        <w:t xml:space="preserve">The number of people </w:t>
      </w:r>
      <w:r w:rsidR="002E76C4">
        <w:t xml:space="preserve">who are </w:t>
      </w:r>
      <w:r w:rsidRPr="003D1777">
        <w:t>out</w:t>
      </w:r>
      <w:r w:rsidR="003A2910">
        <w:t xml:space="preserve"> of </w:t>
      </w:r>
      <w:r w:rsidRPr="003D1777">
        <w:t>work and not actively seeking employment (</w:t>
      </w:r>
      <w:r w:rsidR="0044293F">
        <w:t xml:space="preserve">often </w:t>
      </w:r>
      <w:r w:rsidRPr="003D1777">
        <w:t xml:space="preserve">referred to as </w:t>
      </w:r>
      <w:r w:rsidR="00F1628D">
        <w:t>‘</w:t>
      </w:r>
      <w:r w:rsidRPr="003D1777">
        <w:t xml:space="preserve">economically inactive’) due to disabilities and poor health has increased significantly in recent years, particularly in the wake of the </w:t>
      </w:r>
      <w:r w:rsidR="003A2910">
        <w:t>C</w:t>
      </w:r>
      <w:r w:rsidRPr="003D1777">
        <w:t xml:space="preserve">ovid-19 pandemic. This has become a growing focus of </w:t>
      </w:r>
      <w:r w:rsidR="009970C3">
        <w:t>political concern</w:t>
      </w:r>
      <w:r w:rsidRPr="003D1777">
        <w:t>, given the implications for the</w:t>
      </w:r>
      <w:r w:rsidR="002E76C4">
        <w:t xml:space="preserve"> individuals affected, the</w:t>
      </w:r>
      <w:r w:rsidRPr="003D1777">
        <w:t xml:space="preserve"> labour market, the benefits system</w:t>
      </w:r>
      <w:r w:rsidR="003A2910">
        <w:t>,</w:t>
      </w:r>
      <w:r w:rsidRPr="003D1777">
        <w:t xml:space="preserve"> and wider public services. </w:t>
      </w:r>
    </w:p>
    <w:p w14:paraId="3C900CE6" w14:textId="08F57C8A" w:rsidR="00D75865" w:rsidRDefault="00D75865" w:rsidP="003D1777">
      <w:r>
        <w:t xml:space="preserve">A </w:t>
      </w:r>
      <w:r w:rsidR="003D1777" w:rsidRPr="003D1777">
        <w:t xml:space="preserve">key barrier to supporting this group </w:t>
      </w:r>
      <w:r w:rsidRPr="003D1777">
        <w:t xml:space="preserve">towards work </w:t>
      </w:r>
      <w:r w:rsidR="003D1777" w:rsidRPr="003D1777">
        <w:t xml:space="preserve">is that little has been done to proactively reach out and offer help. Because people in the limited capability for </w:t>
      </w:r>
      <w:r w:rsidR="00266707" w:rsidRPr="003D1777">
        <w:t>work</w:t>
      </w:r>
      <w:r w:rsidR="00266707">
        <w:t>-</w:t>
      </w:r>
      <w:r w:rsidR="003D1777" w:rsidRPr="003D1777">
        <w:t>related activity (LCWRA) group of universal credit do not have mandatory requirements to prepare for or seek work, there has often been an assumption in the national policy debate that little can be done to engage this group with an offer of support. </w:t>
      </w:r>
    </w:p>
    <w:p w14:paraId="6AEFCA42" w14:textId="1CF71579" w:rsidR="003D1777" w:rsidRDefault="003D1777" w:rsidP="003D1777">
      <w:r w:rsidRPr="003D1777">
        <w:t xml:space="preserve">In August 2024, NEF produced a policy paper calling for a test and learn approach to improving voluntary engagement with employment support among this </w:t>
      </w:r>
      <w:r w:rsidR="00B431F5">
        <w:t>those in the LCWRA</w:t>
      </w:r>
      <w:r w:rsidR="00266707">
        <w:t xml:space="preserve"> group</w:t>
      </w:r>
      <w:r>
        <w:t>.</w:t>
      </w:r>
      <w:r>
        <w:rPr>
          <w:rStyle w:val="EndnoteReference"/>
        </w:rPr>
        <w:endnoteReference w:id="4"/>
      </w:r>
      <w:r w:rsidRPr="003D1777">
        <w:t xml:space="preserve"> </w:t>
      </w:r>
      <w:r w:rsidR="00D8391A">
        <w:t>NEF</w:t>
      </w:r>
      <w:r w:rsidRPr="003D1777">
        <w:t xml:space="preserve"> argued this was necessary not only because this group is </w:t>
      </w:r>
      <w:r w:rsidR="007951C2">
        <w:t>exempt from</w:t>
      </w:r>
      <w:r w:rsidRPr="003D1777">
        <w:t xml:space="preserve"> conditionality, but also because voluntary engagement is more likely to be genuine engagement</w:t>
      </w:r>
      <w:r w:rsidR="008D4293">
        <w:t>,</w:t>
      </w:r>
      <w:r w:rsidRPr="003D1777">
        <w:t xml:space="preserve"> and is therefore more likely to lead to positive outcomes. </w:t>
      </w:r>
    </w:p>
    <w:p w14:paraId="2C59ABDE" w14:textId="1D8C0311" w:rsidR="006D4DAC" w:rsidRPr="003D1777" w:rsidRDefault="006D4DAC" w:rsidP="003D1777">
      <w:r>
        <w:t xml:space="preserve">This paper built on extensive research by NEF on the </w:t>
      </w:r>
      <w:r w:rsidR="008829B5">
        <w:t>role of conditionality (</w:t>
      </w:r>
      <w:proofErr w:type="spellStart"/>
      <w:r w:rsidR="008829B5">
        <w:t>ie</w:t>
      </w:r>
      <w:proofErr w:type="spellEnd"/>
      <w:r w:rsidR="008829B5">
        <w:t xml:space="preserve"> mandatory requirements for people </w:t>
      </w:r>
      <w:r w:rsidR="00F40144">
        <w:t>who receive</w:t>
      </w:r>
      <w:r w:rsidR="008829B5">
        <w:t xml:space="preserve"> benefits, under threat of sanctions) in effective employment support.</w:t>
      </w:r>
      <w:r w:rsidR="004204FE">
        <w:rPr>
          <w:rStyle w:val="EndnoteReference"/>
        </w:rPr>
        <w:endnoteReference w:id="5"/>
      </w:r>
      <w:r w:rsidR="008829B5">
        <w:t xml:space="preserve"> </w:t>
      </w:r>
      <w:r w:rsidR="00581B95">
        <w:t xml:space="preserve">The key recommendation </w:t>
      </w:r>
      <w:r w:rsidR="00A14DDA">
        <w:t>from this was that</w:t>
      </w:r>
      <w:r w:rsidR="00673B4F">
        <w:t xml:space="preserve"> any conditionality should be pushed into the background of the relationship between an individual and </w:t>
      </w:r>
      <w:r w:rsidR="00D27854">
        <w:t xml:space="preserve">an employment support service, opening up as much space as possible for genuine engagement and only being </w:t>
      </w:r>
      <w:r w:rsidR="004204FE">
        <w:t xml:space="preserve">made explicit as a last resort. </w:t>
      </w:r>
      <w:r w:rsidR="00C93AF0">
        <w:t xml:space="preserve">The government’s </w:t>
      </w:r>
      <w:r w:rsidR="009724B1">
        <w:t xml:space="preserve">white paper </w:t>
      </w:r>
      <w:r w:rsidR="0005265C">
        <w:t xml:space="preserve">on improving employment support, published in November 2024, reflected </w:t>
      </w:r>
      <w:r w:rsidR="001D44BE">
        <w:t>this proposal to ‘background’ conditionality, and had a strong focus on improving the quality of engagement with people out</w:t>
      </w:r>
      <w:r w:rsidR="009724B1">
        <w:t xml:space="preserve"> of </w:t>
      </w:r>
      <w:r w:rsidR="001D44BE">
        <w:t>work due to disabilities and poor health.</w:t>
      </w:r>
      <w:r w:rsidR="001D44BE">
        <w:rPr>
          <w:rStyle w:val="EndnoteReference"/>
        </w:rPr>
        <w:endnoteReference w:id="6"/>
      </w:r>
    </w:p>
    <w:p w14:paraId="1F025066" w14:textId="4BD88310" w:rsidR="00927700" w:rsidRDefault="003D1777" w:rsidP="00D75865">
      <w:pPr>
        <w:spacing w:after="240"/>
      </w:pPr>
      <w:r w:rsidRPr="003D1777">
        <w:t>Camden Council had pre-existing interest, experience</w:t>
      </w:r>
      <w:r w:rsidR="009724B1">
        <w:t>,</w:t>
      </w:r>
      <w:r w:rsidRPr="003D1777">
        <w:t xml:space="preserve"> and expertise in rapid, iterative test and learn approach</w:t>
      </w:r>
      <w:r w:rsidR="0024197C">
        <w:t>es</w:t>
      </w:r>
      <w:r w:rsidRPr="003D1777">
        <w:t xml:space="preserve"> to designing and delivering services </w:t>
      </w:r>
      <w:r w:rsidR="001D44BE">
        <w:t>for</w:t>
      </w:r>
      <w:r w:rsidRPr="003D1777">
        <w:t xml:space="preserve"> residents</w:t>
      </w:r>
      <w:r w:rsidR="006E0236">
        <w:t xml:space="preserve"> and h</w:t>
      </w:r>
      <w:r w:rsidR="009C1DD5">
        <w:t xml:space="preserve">as long championed this way of working across </w:t>
      </w:r>
      <w:r w:rsidR="001D7AAF">
        <w:t>several</w:t>
      </w:r>
      <w:r w:rsidR="009C1DD5">
        <w:t xml:space="preserve"> service areas. This pilot fitted well into their wider portfolio of welfare support, which takes a proactive, data-driven approach, </w:t>
      </w:r>
      <w:r w:rsidR="00540F72">
        <w:t>and their</w:t>
      </w:r>
      <w:r w:rsidR="009C1DD5">
        <w:t xml:space="preserve"> investment in their in-house employment and skills service, Good Work Camden, which includes a specialist Disability Jobs Hub.</w:t>
      </w:r>
      <w:r w:rsidRPr="003D1777">
        <w:t xml:space="preserve"> Camden and NEF </w:t>
      </w:r>
      <w:r w:rsidR="00D75865">
        <w:t>decided to collaborate on a</w:t>
      </w:r>
      <w:r w:rsidR="00E52E71">
        <w:t xml:space="preserve"> </w:t>
      </w:r>
      <w:r w:rsidR="00CC255B">
        <w:t xml:space="preserve">12-week </w:t>
      </w:r>
      <w:r w:rsidR="00927700">
        <w:t xml:space="preserve">test and learn </w:t>
      </w:r>
      <w:r w:rsidR="00CC255B">
        <w:t>p</w:t>
      </w:r>
      <w:r w:rsidR="00B20EDF">
        <w:t>ilot</w:t>
      </w:r>
      <w:r w:rsidR="00D75865">
        <w:t>, which</w:t>
      </w:r>
      <w:r w:rsidR="00CC255B">
        <w:t xml:space="preserve"> began in March 2025.</w:t>
      </w:r>
      <w:r w:rsidRPr="003D1777">
        <w:t>  </w:t>
      </w:r>
    </w:p>
    <w:p w14:paraId="5EB1DAD6" w14:textId="77777777" w:rsidR="00603B16" w:rsidRDefault="00603B16">
      <w:pPr>
        <w:spacing w:after="200" w:line="276" w:lineRule="auto"/>
        <w:rPr>
          <w:rFonts w:ascii="Steagal Bold" w:hAnsi="Steagal Bold"/>
          <w:caps/>
          <w:color w:val="099981"/>
          <w:sz w:val="48"/>
        </w:rPr>
      </w:pPr>
      <w:r>
        <w:br w:type="page"/>
      </w:r>
    </w:p>
    <w:p w14:paraId="0B8A7123" w14:textId="06402EE5" w:rsidR="003D1777" w:rsidRPr="00EE227D" w:rsidRDefault="00EE227D" w:rsidP="00F1628D">
      <w:pPr>
        <w:pStyle w:val="Heading1"/>
        <w:spacing w:after="160"/>
        <w:rPr>
          <w:color w:val="auto"/>
        </w:rPr>
      </w:pPr>
      <w:bookmarkStart w:id="7" w:name="_Toc207185565"/>
      <w:r>
        <w:rPr>
          <w:caps w:val="0"/>
          <w:color w:val="auto"/>
        </w:rPr>
        <w:lastRenderedPageBreak/>
        <w:t>T</w:t>
      </w:r>
      <w:r w:rsidRPr="00EE227D">
        <w:rPr>
          <w:caps w:val="0"/>
          <w:color w:val="auto"/>
        </w:rPr>
        <w:t>he process we followed</w:t>
      </w:r>
      <w:bookmarkEnd w:id="7"/>
      <w:r w:rsidRPr="00EE227D">
        <w:rPr>
          <w:caps w:val="0"/>
          <w:color w:val="auto"/>
        </w:rPr>
        <w:t> </w:t>
      </w:r>
    </w:p>
    <w:p w14:paraId="13EC398C" w14:textId="12042610" w:rsidR="00E64EFE" w:rsidRDefault="006C5E96" w:rsidP="00994F9C">
      <w:r>
        <w:t>The</w:t>
      </w:r>
      <w:r w:rsidR="00E64EFE">
        <w:t xml:space="preserve"> 12-week test and learn process was split into three phases – discover</w:t>
      </w:r>
      <w:r w:rsidR="00F1628D">
        <w:t>y</w:t>
      </w:r>
      <w:r w:rsidR="00E64EFE">
        <w:t>, experiment</w:t>
      </w:r>
      <w:r w:rsidR="001D7AAF">
        <w:t>,</w:t>
      </w:r>
      <w:r w:rsidR="00E64EFE">
        <w:t xml:space="preserve"> and analysis</w:t>
      </w:r>
      <w:r w:rsidR="00F1628D">
        <w:t xml:space="preserve"> (see Figure 1)</w:t>
      </w:r>
      <w:r w:rsidR="00360D61">
        <w:t xml:space="preserve">. We conducted weekly ‘show and tell’ calls, open to internal and external stakeholders, to share what we had done </w:t>
      </w:r>
      <w:r w:rsidR="006A5F5E">
        <w:t xml:space="preserve">each week, </w:t>
      </w:r>
      <w:proofErr w:type="gramStart"/>
      <w:r w:rsidR="006A5F5E">
        <w:t>discuss</w:t>
      </w:r>
      <w:proofErr w:type="gramEnd"/>
      <w:r w:rsidR="006A5F5E">
        <w:t xml:space="preserve"> insights, and seek input. These calls were attended by a wide range of </w:t>
      </w:r>
      <w:r w:rsidR="00963B51">
        <w:t xml:space="preserve">stakeholders from </w:t>
      </w:r>
      <w:r w:rsidR="00A009A7">
        <w:t>national and local government, the third sector and academia</w:t>
      </w:r>
      <w:r w:rsidR="00C265FA">
        <w:t>, who provided invaluable guidance.</w:t>
      </w:r>
      <w:r w:rsidR="00C02468">
        <w:t xml:space="preserve"> This augmented the existing expertise within the project team around </w:t>
      </w:r>
      <w:r w:rsidR="009B2AF5">
        <w:t>service design,</w:t>
      </w:r>
      <w:r w:rsidR="004814FE">
        <w:t xml:space="preserve"> resident engagement,</w:t>
      </w:r>
      <w:r w:rsidR="009B2AF5">
        <w:t xml:space="preserve"> employment support, social security</w:t>
      </w:r>
      <w:r w:rsidR="004814FE">
        <w:t>, and behavioural insights.</w:t>
      </w:r>
    </w:p>
    <w:p w14:paraId="5922F393" w14:textId="7E104511" w:rsidR="003D1777" w:rsidRDefault="00E64EFE" w:rsidP="00994F9C">
      <w:r>
        <w:t>The</w:t>
      </w:r>
      <w:r w:rsidR="008B6234">
        <w:t xml:space="preserve"> first four weeks </w:t>
      </w:r>
      <w:r w:rsidR="006C5E96">
        <w:t>of the test and learn process were spent i</w:t>
      </w:r>
      <w:r w:rsidR="008B6234">
        <w:t xml:space="preserve">n </w:t>
      </w:r>
      <w:r w:rsidR="00D75865">
        <w:t>a</w:t>
      </w:r>
      <w:r w:rsidR="008B6234">
        <w:t xml:space="preserve"> discovery phase</w:t>
      </w:r>
      <w:r w:rsidR="006C5E96">
        <w:t xml:space="preserve">, where we interviewed </w:t>
      </w:r>
      <w:r w:rsidR="00E268A7">
        <w:t xml:space="preserve">22 </w:t>
      </w:r>
      <w:r w:rsidR="006C5E96">
        <w:t xml:space="preserve">residents </w:t>
      </w:r>
      <w:r w:rsidR="005E4434">
        <w:t>in the LCWRA</w:t>
      </w:r>
      <w:r w:rsidR="00D75865">
        <w:t xml:space="preserve"> group </w:t>
      </w:r>
      <w:r w:rsidR="005E4434">
        <w:t xml:space="preserve">about their current circumstances, previous experiences of employment and employment support, </w:t>
      </w:r>
      <w:r w:rsidR="00622100">
        <w:t xml:space="preserve">and </w:t>
      </w:r>
      <w:r w:rsidR="005E4434">
        <w:t xml:space="preserve">their </w:t>
      </w:r>
      <w:r w:rsidR="008B6D0F">
        <w:t xml:space="preserve">hopes and fears about the future. </w:t>
      </w:r>
      <w:r w:rsidR="00BB32EB">
        <w:t>We used t</w:t>
      </w:r>
      <w:r w:rsidR="008B6D0F">
        <w:t>hese insights to develop the design of the experiment phase</w:t>
      </w:r>
      <w:r w:rsidR="00BB74A8">
        <w:t xml:space="preserve"> and</w:t>
      </w:r>
      <w:r w:rsidR="00D94CCD">
        <w:t xml:space="preserve"> communication materials, which we </w:t>
      </w:r>
      <w:r w:rsidR="00BB74A8">
        <w:t>iterated based on resident feedback.</w:t>
      </w:r>
    </w:p>
    <w:p w14:paraId="4CBF9A28" w14:textId="26318666" w:rsidR="001F68F1" w:rsidRPr="00603B16" w:rsidRDefault="001F68F1" w:rsidP="00603B16">
      <w:pPr>
        <w:spacing w:after="0"/>
        <w:rPr>
          <w:b/>
          <w:bCs/>
        </w:rPr>
      </w:pPr>
      <w:r w:rsidRPr="00603B16">
        <w:rPr>
          <w:b/>
          <w:bCs/>
        </w:rPr>
        <w:t xml:space="preserve">Figure 1. </w:t>
      </w:r>
      <w:r w:rsidR="00603B16">
        <w:rPr>
          <w:b/>
          <w:bCs/>
        </w:rPr>
        <w:t>Stages of the</w:t>
      </w:r>
      <w:r w:rsidR="00BE4168">
        <w:rPr>
          <w:b/>
          <w:bCs/>
        </w:rPr>
        <w:t xml:space="preserve"> </w:t>
      </w:r>
      <w:r w:rsidR="00603B16">
        <w:rPr>
          <w:b/>
          <w:bCs/>
        </w:rPr>
        <w:t>12-week test and learn process</w:t>
      </w:r>
      <w:r w:rsidRPr="00603B16">
        <w:rPr>
          <w:b/>
          <w:bCs/>
        </w:rPr>
        <w:t xml:space="preserve"> </w:t>
      </w:r>
    </w:p>
    <w:p w14:paraId="539B3C3B" w14:textId="07C287BB" w:rsidR="0071429A" w:rsidRDefault="007B2870" w:rsidP="003D1777">
      <w:pPr>
        <w:spacing w:after="200" w:line="276" w:lineRule="auto"/>
      </w:pPr>
      <w:r>
        <w:rPr>
          <w:noProof/>
        </w:rPr>
        <w:drawing>
          <wp:inline distT="0" distB="0" distL="0" distR="0" wp14:anchorId="4CDDC229" wp14:editId="4A97EECA">
            <wp:extent cx="5521140" cy="2082018"/>
            <wp:effectExtent l="0" t="0" r="3810" b="0"/>
            <wp:docPr id="137674773" name="Picture 2" descr="Illustration of the 12 week test and learn process. Weeks 1-4 were the discovery phase of interviews and content test. Weeks 5-9 were the experiment phase with outreach and intro chats. Weeks 10-12 were the analysis stage with discussion and writ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4773" name="Picture 2" descr="Illustration of the 12 week test and learn process. Weeks 1-4 were the discovery phase of interviews and content test. Weeks 5-9 were the experiment phase with outreach and intro chats. Weeks 10-12 were the analysis stage with discussion and write up."/>
                    <pic:cNvPicPr/>
                  </pic:nvPicPr>
                  <pic:blipFill>
                    <a:blip r:embed="rId22">
                      <a:extLst>
                        <a:ext uri="{28A0092B-C50C-407E-A947-70E740481C1C}">
                          <a14:useLocalDpi xmlns:a14="http://schemas.microsoft.com/office/drawing/2010/main" val="0"/>
                        </a:ext>
                      </a:extLst>
                    </a:blip>
                    <a:stretch>
                      <a:fillRect/>
                    </a:stretch>
                  </pic:blipFill>
                  <pic:spPr>
                    <a:xfrm>
                      <a:off x="0" y="0"/>
                      <a:ext cx="5547261" cy="2091868"/>
                    </a:xfrm>
                    <a:prstGeom prst="rect">
                      <a:avLst/>
                    </a:prstGeom>
                  </pic:spPr>
                </pic:pic>
              </a:graphicData>
            </a:graphic>
          </wp:inline>
        </w:drawing>
      </w:r>
    </w:p>
    <w:p w14:paraId="2CE74085" w14:textId="2529E74D" w:rsidR="003D1777" w:rsidRDefault="00341725" w:rsidP="003D1777">
      <w:pPr>
        <w:spacing w:after="200" w:line="276" w:lineRule="auto"/>
        <w:rPr>
          <w:sz w:val="20"/>
          <w:szCs w:val="20"/>
        </w:rPr>
      </w:pPr>
      <w:r w:rsidRPr="00B27F97">
        <w:rPr>
          <w:sz w:val="20"/>
          <w:szCs w:val="20"/>
        </w:rPr>
        <w:t>Source: Camden Council slides</w:t>
      </w:r>
      <w:r w:rsidR="00FE37E4">
        <w:rPr>
          <w:sz w:val="20"/>
          <w:szCs w:val="20"/>
        </w:rPr>
        <w:t xml:space="preserve"> from the test and learn show and tell sessions</w:t>
      </w:r>
    </w:p>
    <w:p w14:paraId="29066862" w14:textId="1BF84C97" w:rsidR="00A72A96" w:rsidRDefault="00B15CFE" w:rsidP="00994F9C">
      <w:r>
        <w:t>We spent t</w:t>
      </w:r>
      <w:r w:rsidR="00A72A96">
        <w:t xml:space="preserve">he next five weeks </w:t>
      </w:r>
      <w:r w:rsidR="00D836DD">
        <w:t>in the experiment phase</w:t>
      </w:r>
      <w:r w:rsidR="00EA6438">
        <w:t>, where we</w:t>
      </w:r>
      <w:r w:rsidR="00D61F60">
        <w:t xml:space="preserve"> </w:t>
      </w:r>
      <w:r w:rsidR="007929DF">
        <w:t>sent communications</w:t>
      </w:r>
      <w:r w:rsidR="00152A3E">
        <w:t xml:space="preserve"> out to</w:t>
      </w:r>
      <w:r w:rsidR="00EA6438">
        <w:t xml:space="preserve"> </w:t>
      </w:r>
      <w:r w:rsidR="00D61F60">
        <w:t xml:space="preserve">800 </w:t>
      </w:r>
      <w:r w:rsidR="00EA6438">
        <w:t>residents in the LCWRA</w:t>
      </w:r>
      <w:r>
        <w:t xml:space="preserve"> group</w:t>
      </w:r>
      <w:r w:rsidR="00EA6438">
        <w:t xml:space="preserve"> </w:t>
      </w:r>
      <w:r w:rsidR="007A097F">
        <w:t>(we were</w:t>
      </w:r>
      <w:r w:rsidR="00603B16">
        <w:t xml:space="preserve"> only</w:t>
      </w:r>
      <w:r w:rsidR="007A097F">
        <w:t xml:space="preserve"> able to reach 75</w:t>
      </w:r>
      <w:r w:rsidR="00603B16">
        <w:t>7</w:t>
      </w:r>
      <w:r w:rsidR="007A097F">
        <w:t xml:space="preserve"> due to issues with contact details) </w:t>
      </w:r>
      <w:r w:rsidR="00EA6438">
        <w:t>to try to engage them with the offer of a support c</w:t>
      </w:r>
      <w:r w:rsidR="00470A06">
        <w:t>onversation</w:t>
      </w:r>
      <w:r w:rsidR="00EA6438">
        <w:t xml:space="preserve">. </w:t>
      </w:r>
      <w:r w:rsidR="00D75865" w:rsidRPr="00D75865">
        <w:t>We identified these residents through the Universal Credit Digital Service data (accessed through Policy in Practice’s LIFT tool</w:t>
      </w:r>
      <w:r w:rsidR="00D75865">
        <w:rPr>
          <w:rStyle w:val="EndnoteReference"/>
        </w:rPr>
        <w:endnoteReference w:id="7"/>
      </w:r>
      <w:r w:rsidR="00664ACF">
        <w:t>).</w:t>
      </w:r>
      <w:r w:rsidR="00D75865" w:rsidRPr="00D75865">
        <w:t xml:space="preserve"> It should be noted </w:t>
      </w:r>
      <w:r w:rsidR="00664ACF">
        <w:t xml:space="preserve">that </w:t>
      </w:r>
      <w:r w:rsidR="00D75865" w:rsidRPr="00D75865">
        <w:t xml:space="preserve">this only contains </w:t>
      </w:r>
      <w:r w:rsidR="00D75865">
        <w:t>around</w:t>
      </w:r>
      <w:r w:rsidR="00D75865" w:rsidRPr="00D75865">
        <w:t xml:space="preserve"> 80% of </w:t>
      </w:r>
      <w:r w:rsidR="00D75865">
        <w:t>residents in the LCWRA</w:t>
      </w:r>
      <w:r w:rsidR="00664ACF">
        <w:t xml:space="preserve"> group</w:t>
      </w:r>
      <w:r w:rsidR="00D75865" w:rsidRPr="00D75865">
        <w:t xml:space="preserve"> due to DWP data</w:t>
      </w:r>
      <w:r w:rsidR="00664ACF">
        <w:t>-</w:t>
      </w:r>
      <w:r w:rsidR="00D75865" w:rsidRPr="00D75865">
        <w:t>sharing restrictions</w:t>
      </w:r>
      <w:r w:rsidR="00D75865">
        <w:t>.</w:t>
      </w:r>
    </w:p>
    <w:p w14:paraId="667A28F1" w14:textId="0A88B243" w:rsidR="00152A3E" w:rsidRDefault="00152A3E" w:rsidP="006C1072">
      <w:pPr>
        <w:spacing w:after="240"/>
      </w:pPr>
      <w:r>
        <w:t>We sent text messages or emails</w:t>
      </w:r>
      <w:r w:rsidR="00DE514E">
        <w:t xml:space="preserve"> </w:t>
      </w:r>
      <w:r>
        <w:t xml:space="preserve">to </w:t>
      </w:r>
      <w:r w:rsidR="00DE514E">
        <w:t>batches of 200 residents at a time</w:t>
      </w:r>
      <w:r w:rsidR="00470A06">
        <w:t xml:space="preserve">, </w:t>
      </w:r>
      <w:r w:rsidR="00046CE5">
        <w:t>asking if they would be willing to opt in to</w:t>
      </w:r>
      <w:r w:rsidR="00470A06">
        <w:t xml:space="preserve"> a support </w:t>
      </w:r>
      <w:r w:rsidR="00FE37E4">
        <w:t>c</w:t>
      </w:r>
      <w:r w:rsidR="00E235B2">
        <w:t>onversation</w:t>
      </w:r>
      <w:r w:rsidR="00FE37E4">
        <w:t xml:space="preserve"> </w:t>
      </w:r>
      <w:r w:rsidR="006C1072">
        <w:t>and linking to a website that contained more details, including an introduction to</w:t>
      </w:r>
      <w:r w:rsidR="00FE37E4">
        <w:t xml:space="preserve"> two named members of Camden Council staff</w:t>
      </w:r>
      <w:r w:rsidR="006C1072">
        <w:t xml:space="preserve"> who would be conducting the calls</w:t>
      </w:r>
      <w:r w:rsidR="00F654A0">
        <w:t xml:space="preserve"> (see Figure 2)</w:t>
      </w:r>
      <w:r w:rsidR="006C1072">
        <w:t>.</w:t>
      </w:r>
      <w:r w:rsidR="002E48B5">
        <w:t xml:space="preserve"> We iterated aspects of </w:t>
      </w:r>
      <w:r w:rsidR="002E48B5">
        <w:lastRenderedPageBreak/>
        <w:t>this outreach between the batches of communications</w:t>
      </w:r>
      <w:r w:rsidR="00FC27A2">
        <w:t xml:space="preserve">, </w:t>
      </w:r>
      <w:r w:rsidR="00D66C32">
        <w:t>for example</w:t>
      </w:r>
      <w:r w:rsidR="00F05B8D">
        <w:t>,</w:t>
      </w:r>
      <w:r w:rsidR="00D66C32">
        <w:t xml:space="preserve"> altering the time of the message and making the opt-in process more </w:t>
      </w:r>
      <w:r w:rsidR="00D16E5A">
        <w:t>straightforward.</w:t>
      </w:r>
    </w:p>
    <w:p w14:paraId="063ACF7C" w14:textId="2EB753F0" w:rsidR="001F68F1" w:rsidRPr="00F654A0" w:rsidRDefault="001F68F1" w:rsidP="00603B16">
      <w:pPr>
        <w:spacing w:after="80"/>
        <w:rPr>
          <w:b/>
          <w:bCs/>
        </w:rPr>
      </w:pPr>
      <w:r w:rsidRPr="00F654A0">
        <w:rPr>
          <w:b/>
          <w:bCs/>
        </w:rPr>
        <w:t xml:space="preserve">Figure 2. </w:t>
      </w:r>
      <w:r w:rsidR="00F654A0">
        <w:rPr>
          <w:b/>
          <w:bCs/>
        </w:rPr>
        <w:t>Communications sent to residents in the LCWRA group</w:t>
      </w:r>
    </w:p>
    <w:p w14:paraId="52DE4963" w14:textId="7F4512D6" w:rsidR="00003484" w:rsidRDefault="00DE1C66" w:rsidP="00603B16">
      <w:pPr>
        <w:spacing w:line="276" w:lineRule="auto"/>
      </w:pPr>
      <w:r>
        <w:rPr>
          <w:noProof/>
        </w:rPr>
        <w:drawing>
          <wp:inline distT="0" distB="0" distL="0" distR="0" wp14:anchorId="17F091C2" wp14:editId="327C635B">
            <wp:extent cx="5731510" cy="2879725"/>
            <wp:effectExtent l="0" t="0" r="2540" b="0"/>
            <wp:docPr id="1965849951" name="Picture 1" descr="Screenshot of communications sent to resident, including a phone screen with a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49951" name="Picture 1" descr="Screenshot of communications sent to resident, including a phone screen with a message."/>
                    <pic:cNvPicPr/>
                  </pic:nvPicPr>
                  <pic:blipFill>
                    <a:blip r:embed="rId23"/>
                    <a:stretch>
                      <a:fillRect/>
                    </a:stretch>
                  </pic:blipFill>
                  <pic:spPr>
                    <a:xfrm>
                      <a:off x="0" y="0"/>
                      <a:ext cx="5731510" cy="2879725"/>
                    </a:xfrm>
                    <a:prstGeom prst="rect">
                      <a:avLst/>
                    </a:prstGeom>
                  </pic:spPr>
                </pic:pic>
              </a:graphicData>
            </a:graphic>
          </wp:inline>
        </w:drawing>
      </w:r>
    </w:p>
    <w:p w14:paraId="351C0370" w14:textId="79CCB362" w:rsidR="00003484" w:rsidRDefault="00003484" w:rsidP="0062062E">
      <w:pPr>
        <w:spacing w:line="276" w:lineRule="auto"/>
      </w:pPr>
      <w:r>
        <w:rPr>
          <w:noProof/>
        </w:rPr>
        <w:drawing>
          <wp:inline distT="0" distB="0" distL="0" distR="0" wp14:anchorId="3D0AA50C" wp14:editId="27F99EF4">
            <wp:extent cx="5731510" cy="2331085"/>
            <wp:effectExtent l="0" t="0" r="2540" b="0"/>
            <wp:docPr id="801158056" name="Picture 1" descr="Screen shot of a meet the team webpage with information about people who would be providing ch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158056" name="Picture 1" descr="Screen shot of a meet the team webpage with information about people who would be providing chats."/>
                    <pic:cNvPicPr/>
                  </pic:nvPicPr>
                  <pic:blipFill>
                    <a:blip r:embed="rId24"/>
                    <a:stretch>
                      <a:fillRect/>
                    </a:stretch>
                  </pic:blipFill>
                  <pic:spPr>
                    <a:xfrm>
                      <a:off x="0" y="0"/>
                      <a:ext cx="5731510" cy="2331085"/>
                    </a:xfrm>
                    <a:prstGeom prst="rect">
                      <a:avLst/>
                    </a:prstGeom>
                  </pic:spPr>
                </pic:pic>
              </a:graphicData>
            </a:graphic>
          </wp:inline>
        </w:drawing>
      </w:r>
    </w:p>
    <w:p w14:paraId="62521731" w14:textId="41F64D6C" w:rsidR="006C1072" w:rsidRDefault="006C1072" w:rsidP="006C1072">
      <w:pPr>
        <w:spacing w:after="200" w:line="276" w:lineRule="auto"/>
        <w:rPr>
          <w:sz w:val="20"/>
          <w:szCs w:val="20"/>
        </w:rPr>
      </w:pPr>
      <w:r w:rsidRPr="003D1777">
        <w:t> </w:t>
      </w:r>
      <w:r w:rsidRPr="00B27F97">
        <w:rPr>
          <w:sz w:val="20"/>
          <w:szCs w:val="20"/>
        </w:rPr>
        <w:t xml:space="preserve">Source: </w:t>
      </w:r>
      <w:r w:rsidR="0062062E">
        <w:rPr>
          <w:sz w:val="20"/>
          <w:szCs w:val="20"/>
        </w:rPr>
        <w:t xml:space="preserve">Excerpts </w:t>
      </w:r>
      <w:r>
        <w:rPr>
          <w:sz w:val="20"/>
          <w:szCs w:val="20"/>
        </w:rPr>
        <w:t xml:space="preserve">from the </w:t>
      </w:r>
      <w:r w:rsidRPr="00B27F97">
        <w:rPr>
          <w:sz w:val="20"/>
          <w:szCs w:val="20"/>
        </w:rPr>
        <w:t xml:space="preserve">Camden Council </w:t>
      </w:r>
      <w:r>
        <w:rPr>
          <w:sz w:val="20"/>
          <w:szCs w:val="20"/>
        </w:rPr>
        <w:t xml:space="preserve">communications to </w:t>
      </w:r>
      <w:r w:rsidR="0062062E">
        <w:rPr>
          <w:sz w:val="20"/>
          <w:szCs w:val="20"/>
        </w:rPr>
        <w:t>residents as part of the pilot</w:t>
      </w:r>
    </w:p>
    <w:p w14:paraId="439C6817" w14:textId="4A1BDAF4" w:rsidR="006C1072" w:rsidRDefault="00824638" w:rsidP="009652CD">
      <w:r>
        <w:t>We attempted to follow up with t</w:t>
      </w:r>
      <w:r w:rsidR="00E235B2">
        <w:t xml:space="preserve">hose residents who </w:t>
      </w:r>
      <w:r w:rsidR="00F96E95">
        <w:t>opted in</w:t>
      </w:r>
      <w:r w:rsidR="00E235B2">
        <w:t xml:space="preserve"> to a support conversation</w:t>
      </w:r>
      <w:r w:rsidR="00652F34">
        <w:t xml:space="preserve">. As we began to conduct these </w:t>
      </w:r>
      <w:r w:rsidR="00F96E95">
        <w:t>conversations,</w:t>
      </w:r>
      <w:r w:rsidR="00652F34">
        <w:t xml:space="preserve"> we also iterated the </w:t>
      </w:r>
      <w:r w:rsidR="009652CD">
        <w:t>content and communication style</w:t>
      </w:r>
      <w:r w:rsidR="00652F34">
        <w:t xml:space="preserve"> based on insights and reflections from </w:t>
      </w:r>
      <w:r w:rsidR="009652CD">
        <w:t xml:space="preserve">the staff delivering them. </w:t>
      </w:r>
      <w:r w:rsidR="00884EE5">
        <w:t xml:space="preserve">Based on the needs and wishes identified in these calls, residents were referred to other services, including </w:t>
      </w:r>
      <w:r w:rsidR="00BB55BC">
        <w:t>employment support</w:t>
      </w:r>
      <w:r w:rsidR="0061658B">
        <w:t>,</w:t>
      </w:r>
      <w:r w:rsidR="005739E6">
        <w:t xml:space="preserve"> where appropriate.</w:t>
      </w:r>
    </w:p>
    <w:p w14:paraId="0189DB3B" w14:textId="3967F7CB" w:rsidR="005739E6" w:rsidRPr="003D1777" w:rsidRDefault="0061658B" w:rsidP="00D75865">
      <w:pPr>
        <w:spacing w:after="240"/>
      </w:pPr>
      <w:r>
        <w:t>We spent t</w:t>
      </w:r>
      <w:r w:rsidR="005739E6">
        <w:t xml:space="preserve">he final three weeks in the analysis phase, where we </w:t>
      </w:r>
      <w:r w:rsidR="001263CE">
        <w:t>reviewed the data and insights the experiment had produced</w:t>
      </w:r>
      <w:r w:rsidR="00F248EB">
        <w:t>. We also</w:t>
      </w:r>
      <w:r w:rsidR="001263CE">
        <w:t xml:space="preserve"> conducted </w:t>
      </w:r>
      <w:r w:rsidR="0061050F">
        <w:t xml:space="preserve">follow-up interviews with 18 </w:t>
      </w:r>
      <w:r w:rsidR="003E5C9C">
        <w:t>residents who took part in support conversations,</w:t>
      </w:r>
      <w:r w:rsidR="0061050F">
        <w:t xml:space="preserve"> to seek their reflections on</w:t>
      </w:r>
      <w:r w:rsidR="003E5C9C">
        <w:t xml:space="preserve"> the experience</w:t>
      </w:r>
      <w:r w:rsidR="00F248EB">
        <w:t xml:space="preserve"> and what had happened since.</w:t>
      </w:r>
    </w:p>
    <w:p w14:paraId="4876023F" w14:textId="77777777" w:rsidR="00463F12" w:rsidRDefault="00463F12" w:rsidP="003D1777">
      <w:pPr>
        <w:pStyle w:val="Heading1"/>
        <w:sectPr w:rsidR="00463F12" w:rsidSect="00D75865">
          <w:endnotePr>
            <w:numFmt w:val="decimal"/>
          </w:endnotePr>
          <w:pgSz w:w="11906" w:h="16838"/>
          <w:pgMar w:top="1440" w:right="1440" w:bottom="1276" w:left="1440" w:header="708" w:footer="708" w:gutter="0"/>
          <w:cols w:space="708"/>
          <w:docGrid w:linePitch="360"/>
        </w:sectPr>
      </w:pPr>
    </w:p>
    <w:p w14:paraId="3EA2FA4B" w14:textId="26631E4D" w:rsidR="003D1777" w:rsidRPr="00F24CD1" w:rsidRDefault="003D1777" w:rsidP="00603B16">
      <w:pPr>
        <w:pStyle w:val="Heading1"/>
        <w:spacing w:after="160"/>
        <w:rPr>
          <w:color w:val="auto"/>
        </w:rPr>
      </w:pPr>
      <w:bookmarkStart w:id="8" w:name="_Toc207185566"/>
      <w:r w:rsidRPr="00F24CD1">
        <w:rPr>
          <w:color w:val="auto"/>
        </w:rPr>
        <w:lastRenderedPageBreak/>
        <w:t>I</w:t>
      </w:r>
      <w:r w:rsidR="00F24CD1" w:rsidRPr="00F24CD1">
        <w:rPr>
          <w:caps w:val="0"/>
          <w:color w:val="auto"/>
        </w:rPr>
        <w:t>nsights from the discovery phase</w:t>
      </w:r>
      <w:bookmarkEnd w:id="8"/>
      <w:r w:rsidR="00F24CD1" w:rsidRPr="00F24CD1">
        <w:rPr>
          <w:caps w:val="0"/>
          <w:color w:val="auto"/>
        </w:rPr>
        <w:t> </w:t>
      </w:r>
    </w:p>
    <w:p w14:paraId="676DC29C" w14:textId="65D95FE4" w:rsidR="001F68F1" w:rsidRDefault="00AE57A7" w:rsidP="00EE720B">
      <w:r>
        <w:t>The 22 interviews with residents in the</w:t>
      </w:r>
      <w:r w:rsidR="00603B16">
        <w:t xml:space="preserve"> </w:t>
      </w:r>
      <w:r>
        <w:t xml:space="preserve">LCWRA </w:t>
      </w:r>
      <w:r w:rsidR="00D75865">
        <w:t>group</w:t>
      </w:r>
      <w:r w:rsidR="003A06A8">
        <w:t xml:space="preserve"> </w:t>
      </w:r>
      <w:r>
        <w:t>we conducted for the discovery phase helped to inform the experiment design</w:t>
      </w:r>
      <w:r w:rsidR="00DE67ED">
        <w:t>. They</w:t>
      </w:r>
      <w:r>
        <w:t xml:space="preserve"> also provided valuable insights into the challenges of engaging this group with employment support and, ultimately, </w:t>
      </w:r>
      <w:r w:rsidR="00DE67ED">
        <w:t xml:space="preserve">with </w:t>
      </w:r>
      <w:r>
        <w:t xml:space="preserve">work. </w:t>
      </w:r>
      <w:r w:rsidR="00DE67ED">
        <w:t>We identified k</w:t>
      </w:r>
      <w:r w:rsidR="00F3018C">
        <w:t xml:space="preserve">ey </w:t>
      </w:r>
      <w:r w:rsidR="00603B16">
        <w:t>barriers</w:t>
      </w:r>
      <w:r w:rsidR="00E61D22">
        <w:t xml:space="preserve"> (see Figure 3)</w:t>
      </w:r>
      <w:r w:rsidR="00F3018C">
        <w:t xml:space="preserve">, including </w:t>
      </w:r>
      <w:r w:rsidR="006E4142">
        <w:t>the impact of health conditions and dis</w:t>
      </w:r>
      <w:r w:rsidR="00F008E9">
        <w:t>a</w:t>
      </w:r>
      <w:r w:rsidR="006E4142">
        <w:t xml:space="preserve">bilities, </w:t>
      </w:r>
      <w:r w:rsidR="00F3018C">
        <w:t>fears about employment support and the benefits system</w:t>
      </w:r>
      <w:r w:rsidR="005461BF">
        <w:t xml:space="preserve">, </w:t>
      </w:r>
      <w:r w:rsidR="006E4142">
        <w:t xml:space="preserve">and </w:t>
      </w:r>
      <w:r w:rsidR="009A50EE">
        <w:t>people’s doubts about their ability to work</w:t>
      </w:r>
      <w:r w:rsidR="00F008E9">
        <w:t xml:space="preserve"> and </w:t>
      </w:r>
      <w:r w:rsidR="00E73FE7">
        <w:t>how supportive employers would be</w:t>
      </w:r>
      <w:r w:rsidR="00F008E9">
        <w:t>.</w:t>
      </w:r>
    </w:p>
    <w:p w14:paraId="0D68F022" w14:textId="00E47F2A" w:rsidR="003D1777" w:rsidRPr="000A3E7D" w:rsidRDefault="00E9029A" w:rsidP="00E9029A">
      <w:pPr>
        <w:spacing w:after="0"/>
        <w:rPr>
          <w:b/>
          <w:bCs/>
        </w:rPr>
      </w:pPr>
      <w:r>
        <w:rPr>
          <w:b/>
          <w:bCs/>
          <w:noProof/>
        </w:rPr>
        <w:drawing>
          <wp:anchor distT="0" distB="0" distL="114300" distR="114300" simplePos="0" relativeHeight="251658240" behindDoc="1" locked="0" layoutInCell="1" allowOverlap="1" wp14:anchorId="50C00E84" wp14:editId="7E4CEAE2">
            <wp:simplePos x="0" y="0"/>
            <wp:positionH relativeFrom="column">
              <wp:posOffset>-238760</wp:posOffset>
            </wp:positionH>
            <wp:positionV relativeFrom="paragraph">
              <wp:posOffset>190500</wp:posOffset>
            </wp:positionV>
            <wp:extent cx="6127115" cy="4055110"/>
            <wp:effectExtent l="0" t="0" r="6985" b="2540"/>
            <wp:wrapTight wrapText="bothSides">
              <wp:wrapPolygon edited="0">
                <wp:start x="0" y="0"/>
                <wp:lineTo x="0" y="21512"/>
                <wp:lineTo x="21557" y="21512"/>
                <wp:lineTo x="21557" y="0"/>
                <wp:lineTo x="0" y="0"/>
              </wp:wrapPolygon>
            </wp:wrapTight>
            <wp:docPr id="1449625574" name="Picture 4" descr="A diagram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25574" name="Picture 4" descr="A diagram of a survey&#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6127115" cy="4055110"/>
                    </a:xfrm>
                    <a:prstGeom prst="rect">
                      <a:avLst/>
                    </a:prstGeom>
                  </pic:spPr>
                </pic:pic>
              </a:graphicData>
            </a:graphic>
            <wp14:sizeRelH relativeFrom="margin">
              <wp14:pctWidth>0</wp14:pctWidth>
            </wp14:sizeRelH>
            <wp14:sizeRelV relativeFrom="margin">
              <wp14:pctHeight>0</wp14:pctHeight>
            </wp14:sizeRelV>
          </wp:anchor>
        </w:drawing>
      </w:r>
      <w:r w:rsidR="001F68F1" w:rsidRPr="00E61D22">
        <w:rPr>
          <w:b/>
          <w:bCs/>
        </w:rPr>
        <w:t xml:space="preserve">Figure 3. </w:t>
      </w:r>
      <w:r w:rsidR="00F654A0">
        <w:rPr>
          <w:b/>
          <w:bCs/>
        </w:rPr>
        <w:t>Landscape of barriers to engage in employment support</w:t>
      </w:r>
    </w:p>
    <w:p w14:paraId="0B263964" w14:textId="29A97C0B" w:rsidR="00A0253C" w:rsidRPr="00A0253C" w:rsidRDefault="007951C2" w:rsidP="00FE62CE">
      <w:pPr>
        <w:spacing w:after="160" w:line="276" w:lineRule="auto"/>
        <w:rPr>
          <w:sz w:val="20"/>
          <w:szCs w:val="20"/>
        </w:rPr>
      </w:pPr>
      <w:r>
        <w:rPr>
          <w:sz w:val="20"/>
          <w:szCs w:val="20"/>
        </w:rPr>
        <w:t>Source</w:t>
      </w:r>
      <w:r w:rsidR="00A0253C" w:rsidRPr="00A0253C">
        <w:rPr>
          <w:sz w:val="20"/>
          <w:szCs w:val="20"/>
        </w:rPr>
        <w:t>:</w:t>
      </w:r>
      <w:r>
        <w:rPr>
          <w:sz w:val="20"/>
          <w:szCs w:val="20"/>
        </w:rPr>
        <w:t xml:space="preserve"> Camden Council analysis of discovery interviews.</w:t>
      </w:r>
      <w:r w:rsidR="00A0253C" w:rsidRPr="00A0253C">
        <w:rPr>
          <w:sz w:val="20"/>
          <w:szCs w:val="20"/>
        </w:rPr>
        <w:t xml:space="preserve"> COM-B is a behavioural science framework that suggests Capability, Opportunity, and Motivation interact to produce behaviour (</w:t>
      </w:r>
      <w:proofErr w:type="spellStart"/>
      <w:r w:rsidR="00A0253C" w:rsidRPr="00A0253C">
        <w:rPr>
          <w:sz w:val="20"/>
          <w:szCs w:val="20"/>
        </w:rPr>
        <w:t>eg</w:t>
      </w:r>
      <w:proofErr w:type="spellEnd"/>
      <w:r w:rsidR="00A0253C" w:rsidRPr="00A0253C">
        <w:rPr>
          <w:sz w:val="20"/>
          <w:szCs w:val="20"/>
        </w:rPr>
        <w:t xml:space="preserve"> taking up employment support), which in turn can influence these same factors.</w:t>
      </w:r>
      <w:r w:rsidR="00A0253C">
        <w:rPr>
          <w:rStyle w:val="EndnoteReference"/>
          <w:sz w:val="20"/>
          <w:szCs w:val="20"/>
        </w:rPr>
        <w:endnoteReference w:id="8"/>
      </w:r>
    </w:p>
    <w:p w14:paraId="38706AFC" w14:textId="5ED33492" w:rsidR="00994F9C" w:rsidRDefault="0029791C" w:rsidP="00864FD1">
      <w:pPr>
        <w:spacing w:after="200"/>
      </w:pPr>
      <w:r>
        <w:t xml:space="preserve">The interviews also revealed key motivating factors for why residents in the LCWRA </w:t>
      </w:r>
      <w:r w:rsidR="00D75865">
        <w:t xml:space="preserve">group </w:t>
      </w:r>
      <w:r>
        <w:t xml:space="preserve">may want to engage with employment support and </w:t>
      </w:r>
      <w:r w:rsidR="0059168A">
        <w:t>the prospect of returning to work</w:t>
      </w:r>
      <w:r w:rsidR="00E61D22">
        <w:t xml:space="preserve"> (see Figure 4)</w:t>
      </w:r>
      <w:r w:rsidR="0059168A">
        <w:t xml:space="preserve">. These discussions provided insights into the nature of </w:t>
      </w:r>
      <w:r w:rsidR="00FE62CE">
        <w:t>an employment support offer that might effectively tap into these motivators.</w:t>
      </w:r>
    </w:p>
    <w:p w14:paraId="65FE9763" w14:textId="77777777" w:rsidR="001F68F1" w:rsidRDefault="001F68F1" w:rsidP="00864FD1">
      <w:pPr>
        <w:spacing w:after="200"/>
      </w:pPr>
    </w:p>
    <w:p w14:paraId="73AE1031" w14:textId="77777777" w:rsidR="00E61D22" w:rsidRDefault="00E61D22" w:rsidP="00864FD1">
      <w:pPr>
        <w:spacing w:after="200"/>
        <w:rPr>
          <w:b/>
          <w:bCs/>
        </w:rPr>
      </w:pPr>
    </w:p>
    <w:p w14:paraId="39665DDB" w14:textId="77777777" w:rsidR="00E61D22" w:rsidRDefault="00E61D22" w:rsidP="00864FD1">
      <w:pPr>
        <w:spacing w:after="200"/>
        <w:rPr>
          <w:b/>
          <w:bCs/>
        </w:rPr>
      </w:pPr>
    </w:p>
    <w:p w14:paraId="6F9ED19A" w14:textId="3ADBF529" w:rsidR="00E61D22" w:rsidRPr="00E61D22" w:rsidRDefault="001F68F1" w:rsidP="00E61D22">
      <w:pPr>
        <w:spacing w:after="80"/>
        <w:rPr>
          <w:b/>
          <w:bCs/>
        </w:rPr>
      </w:pPr>
      <w:r w:rsidRPr="00E61D22">
        <w:rPr>
          <w:b/>
          <w:bCs/>
        </w:rPr>
        <w:lastRenderedPageBreak/>
        <w:t xml:space="preserve">Figure 4. </w:t>
      </w:r>
      <w:r w:rsidR="00E61D22">
        <w:rPr>
          <w:b/>
          <w:bCs/>
        </w:rPr>
        <w:t>Motivators to engage in employment support</w:t>
      </w:r>
    </w:p>
    <w:p w14:paraId="285E96C6" w14:textId="392BAA9B" w:rsidR="00401330" w:rsidRDefault="00814392" w:rsidP="00994F9C">
      <w:pPr>
        <w:spacing w:after="0" w:line="276" w:lineRule="auto"/>
      </w:pPr>
      <w:r>
        <w:rPr>
          <w:noProof/>
        </w:rPr>
        <w:drawing>
          <wp:inline distT="0" distB="0" distL="0" distR="0" wp14:anchorId="5B3CBE3F" wp14:editId="33ADB7B8">
            <wp:extent cx="5731510" cy="2168525"/>
            <wp:effectExtent l="0" t="0" r="2540" b="3175"/>
            <wp:docPr id="1304500591" name="Picture 6" descr="List of motivators to engage in employment support including social connection as a pull factor, feeling in controls, low stakes and flexible pathways, sense of purpose and identity, practical and immediate support, and trust and relationship-ba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00591" name="Picture 6" descr="List of motivators to engage in employment support including social connection as a pull factor, feeling in controls, low stakes and flexible pathways, sense of purpose and identity, practical and immediate support, and trust and relationship-based  "/>
                    <pic:cNvPicPr/>
                  </pic:nvPicPr>
                  <pic:blipFill>
                    <a:blip r:embed="rId26">
                      <a:extLst>
                        <a:ext uri="{28A0092B-C50C-407E-A947-70E740481C1C}">
                          <a14:useLocalDpi xmlns:a14="http://schemas.microsoft.com/office/drawing/2010/main" val="0"/>
                        </a:ext>
                      </a:extLst>
                    </a:blip>
                    <a:stretch>
                      <a:fillRect/>
                    </a:stretch>
                  </pic:blipFill>
                  <pic:spPr>
                    <a:xfrm>
                      <a:off x="0" y="0"/>
                      <a:ext cx="5731510" cy="2168525"/>
                    </a:xfrm>
                    <a:prstGeom prst="rect">
                      <a:avLst/>
                    </a:prstGeom>
                  </pic:spPr>
                </pic:pic>
              </a:graphicData>
            </a:graphic>
          </wp:inline>
        </w:drawing>
      </w:r>
    </w:p>
    <w:p w14:paraId="7C031D54" w14:textId="39D856AE" w:rsidR="00FE37E4" w:rsidRDefault="00994F9C" w:rsidP="00FE37E4">
      <w:pPr>
        <w:spacing w:after="200" w:line="276" w:lineRule="auto"/>
        <w:rPr>
          <w:sz w:val="20"/>
          <w:szCs w:val="20"/>
        </w:rPr>
      </w:pPr>
      <w:r w:rsidRPr="003D1777">
        <w:t> </w:t>
      </w:r>
      <w:r w:rsidR="00FE37E4" w:rsidRPr="003D1777">
        <w:t> </w:t>
      </w:r>
      <w:r w:rsidR="00FE37E4" w:rsidRPr="00B27F97">
        <w:rPr>
          <w:sz w:val="20"/>
          <w:szCs w:val="20"/>
        </w:rPr>
        <w:t>Source: Camden Council slides</w:t>
      </w:r>
      <w:r w:rsidR="00FE37E4">
        <w:rPr>
          <w:sz w:val="20"/>
          <w:szCs w:val="20"/>
        </w:rPr>
        <w:t xml:space="preserve"> from the test and learn show and tell sessions</w:t>
      </w:r>
    </w:p>
    <w:p w14:paraId="0F7204B2" w14:textId="16CC13F8" w:rsidR="00CC004D" w:rsidRDefault="00CC004D" w:rsidP="00CC004D">
      <w:r>
        <w:t xml:space="preserve">Based on these interviews, we developed four </w:t>
      </w:r>
      <w:r w:rsidR="00423C41">
        <w:t>composite</w:t>
      </w:r>
      <w:r w:rsidR="00BD78BF">
        <w:t xml:space="preserve"> </w:t>
      </w:r>
      <w:r>
        <w:t xml:space="preserve">personas that represented </w:t>
      </w:r>
      <w:r w:rsidR="00BD78BF">
        <w:t xml:space="preserve">the </w:t>
      </w:r>
      <w:r>
        <w:t>different levels of motivation and capability for work</w:t>
      </w:r>
      <w:r w:rsidR="00BD78BF">
        <w:t xml:space="preserve"> we had heard from residents</w:t>
      </w:r>
      <w:r w:rsidR="00746379">
        <w:t xml:space="preserve"> (see Figure 5)</w:t>
      </w:r>
      <w:r w:rsidR="00BD78BF">
        <w:t xml:space="preserve">. </w:t>
      </w:r>
      <w:r w:rsidR="004F7783">
        <w:t xml:space="preserve">Although we ended up designing the experiment phase with </w:t>
      </w:r>
      <w:r w:rsidR="009C016F">
        <w:t>personas such as Rashid and Layla in mind, personas such as Brian and Sofia offer valuable insight into why some residents may be reluctant to take up an offer of support.</w:t>
      </w:r>
    </w:p>
    <w:p w14:paraId="1BA6C62B" w14:textId="680D218E" w:rsidR="00E61D22" w:rsidRPr="00E61D22" w:rsidRDefault="001F68F1" w:rsidP="00E61D22">
      <w:pPr>
        <w:spacing w:after="0"/>
        <w:rPr>
          <w:b/>
          <w:bCs/>
        </w:rPr>
      </w:pPr>
      <w:r w:rsidRPr="00E61D22">
        <w:rPr>
          <w:b/>
          <w:bCs/>
        </w:rPr>
        <w:t xml:space="preserve">Figure </w:t>
      </w:r>
      <w:r w:rsidR="002F55EF">
        <w:rPr>
          <w:b/>
          <w:bCs/>
        </w:rPr>
        <w:t>5</w:t>
      </w:r>
      <w:r w:rsidRPr="00E61D22">
        <w:rPr>
          <w:b/>
          <w:bCs/>
        </w:rPr>
        <w:t xml:space="preserve">. </w:t>
      </w:r>
      <w:r w:rsidR="00E61D22">
        <w:rPr>
          <w:b/>
          <w:bCs/>
        </w:rPr>
        <w:t>Who are we designing for? Exploring readiness through four personas</w:t>
      </w:r>
    </w:p>
    <w:p w14:paraId="3C439DA0" w14:textId="50E76C2F" w:rsidR="00994F9C" w:rsidRDefault="0071350E" w:rsidP="00DB7A4A">
      <w:pPr>
        <w:spacing w:after="0" w:line="276" w:lineRule="auto"/>
        <w:jc w:val="center"/>
        <w:rPr>
          <w:sz w:val="20"/>
          <w:szCs w:val="20"/>
        </w:rPr>
      </w:pPr>
      <w:r>
        <w:rPr>
          <w:noProof/>
          <w:sz w:val="20"/>
          <w:szCs w:val="20"/>
        </w:rPr>
        <w:drawing>
          <wp:inline distT="0" distB="0" distL="0" distR="0" wp14:anchorId="592E2F99" wp14:editId="238776DE">
            <wp:extent cx="5731510" cy="3108325"/>
            <wp:effectExtent l="0" t="0" r="2540" b="0"/>
            <wp:docPr id="1455671126" name="Picture 2" descr="Illustration of personas. Brian who is low readiness, high isolation. Sofia who is low readiness, high vulnerability. Rashid who is medium readiness, low access. Layla who is high readiness, high pot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71126" name="Picture 2" descr="Illustration of personas. Brian who is low readiness, high isolation. Sofia who is low readiness, high vulnerability. Rashid who is medium readiness, low access. Layla who is high readiness, high potential."/>
                    <pic:cNvPicPr/>
                  </pic:nvPicPr>
                  <pic:blipFill>
                    <a:blip r:embed="rId27">
                      <a:extLst>
                        <a:ext uri="{28A0092B-C50C-407E-A947-70E740481C1C}">
                          <a14:useLocalDpi xmlns:a14="http://schemas.microsoft.com/office/drawing/2010/main" val="0"/>
                        </a:ext>
                      </a:extLst>
                    </a:blip>
                    <a:stretch>
                      <a:fillRect/>
                    </a:stretch>
                  </pic:blipFill>
                  <pic:spPr>
                    <a:xfrm>
                      <a:off x="0" y="0"/>
                      <a:ext cx="5731510" cy="3108325"/>
                    </a:xfrm>
                    <a:prstGeom prst="rect">
                      <a:avLst/>
                    </a:prstGeom>
                  </pic:spPr>
                </pic:pic>
              </a:graphicData>
            </a:graphic>
          </wp:inline>
        </w:drawing>
      </w:r>
    </w:p>
    <w:p w14:paraId="40211683" w14:textId="3CE6C6DB" w:rsidR="00CC004D" w:rsidRDefault="00CC004D" w:rsidP="00CC004D">
      <w:pPr>
        <w:spacing w:after="200" w:line="276" w:lineRule="auto"/>
        <w:rPr>
          <w:sz w:val="20"/>
          <w:szCs w:val="20"/>
        </w:rPr>
      </w:pPr>
      <w:r w:rsidRPr="003D1777">
        <w:t>  </w:t>
      </w:r>
      <w:r w:rsidRPr="00B27F97">
        <w:rPr>
          <w:sz w:val="20"/>
          <w:szCs w:val="20"/>
        </w:rPr>
        <w:t>Source: Camden Council slides</w:t>
      </w:r>
      <w:r>
        <w:rPr>
          <w:sz w:val="20"/>
          <w:szCs w:val="20"/>
        </w:rPr>
        <w:t xml:space="preserve"> from the test and learn show and tell sessions</w:t>
      </w:r>
    </w:p>
    <w:p w14:paraId="02D04EBA" w14:textId="084EE1E5" w:rsidR="001F68F1" w:rsidRDefault="00612568" w:rsidP="00612568">
      <w:r>
        <w:t>Both Brian and Sofia</w:t>
      </w:r>
      <w:r w:rsidR="00962EBB">
        <w:t xml:space="preserve"> </w:t>
      </w:r>
      <w:r w:rsidR="00712992">
        <w:t>feel that work is an unrealistic prospect for them</w:t>
      </w:r>
      <w:r w:rsidR="00746379">
        <w:t xml:space="preserve"> (see Figures 6 and 7)</w:t>
      </w:r>
      <w:r w:rsidR="00D03E06">
        <w:t>. They</w:t>
      </w:r>
      <w:r w:rsidR="00712992">
        <w:t xml:space="preserve"> </w:t>
      </w:r>
      <w:r w:rsidR="00666CD9">
        <w:t xml:space="preserve">feel overwhelmed by the prospect of engaging with employment support – Brian primarily due to isolation </w:t>
      </w:r>
      <w:r w:rsidR="00FB2FDF">
        <w:t>and the time that has passed since he last worked</w:t>
      </w:r>
      <w:r w:rsidR="00746379">
        <w:t>;</w:t>
      </w:r>
      <w:r w:rsidR="00666CD9">
        <w:t xml:space="preserve"> Sofia </w:t>
      </w:r>
      <w:r w:rsidR="00FB2FDF">
        <w:t xml:space="preserve">due to finding it hard to cope with day-to-day life </w:t>
      </w:r>
      <w:r w:rsidR="00714674">
        <w:t>due to trauma.</w:t>
      </w:r>
      <w:r w:rsidR="00DD0ABD">
        <w:t xml:space="preserve"> </w:t>
      </w:r>
      <w:r w:rsidR="00743438">
        <w:t xml:space="preserve">Both could see the potential benefits of </w:t>
      </w:r>
      <w:proofErr w:type="gramStart"/>
      <w:r w:rsidR="00F96E95">
        <w:t>work</w:t>
      </w:r>
      <w:r w:rsidR="00D03E06">
        <w:t>,</w:t>
      </w:r>
      <w:r w:rsidR="00F96E95">
        <w:t xml:space="preserve"> but</w:t>
      </w:r>
      <w:proofErr w:type="gramEnd"/>
      <w:r w:rsidR="00743438">
        <w:t xml:space="preserve"> </w:t>
      </w:r>
      <w:r w:rsidR="009B08E4">
        <w:t xml:space="preserve">doubt they could cope with the process of moving </w:t>
      </w:r>
      <w:r w:rsidR="009B08E4">
        <w:lastRenderedPageBreak/>
        <w:t>towards employment or the demands of a jo</w:t>
      </w:r>
      <w:r w:rsidR="00FA71C5">
        <w:t xml:space="preserve">b and are reluctant to risk </w:t>
      </w:r>
      <w:r w:rsidR="006F7E30">
        <w:t xml:space="preserve">disrupting their current circumstances. However, </w:t>
      </w:r>
      <w:r w:rsidR="001757FE">
        <w:t xml:space="preserve">sustained attempts to offer support around other aspects of their </w:t>
      </w:r>
      <w:r w:rsidR="00723CA4">
        <w:t xml:space="preserve">lives </w:t>
      </w:r>
      <w:r w:rsidR="001757FE">
        <w:t xml:space="preserve">could potentially </w:t>
      </w:r>
      <w:proofErr w:type="gramStart"/>
      <w:r w:rsidR="001757FE">
        <w:t>open up</w:t>
      </w:r>
      <w:proofErr w:type="gramEnd"/>
      <w:r w:rsidR="001757FE">
        <w:t xml:space="preserve"> a future conversation about employment.</w:t>
      </w:r>
    </w:p>
    <w:p w14:paraId="53200353" w14:textId="0E2C7B25" w:rsidR="00E61D22" w:rsidRDefault="001F68F1" w:rsidP="00E61D22">
      <w:pPr>
        <w:spacing w:after="0"/>
        <w:rPr>
          <w:b/>
          <w:bCs/>
        </w:rPr>
      </w:pPr>
      <w:r w:rsidRPr="00E61D22">
        <w:rPr>
          <w:b/>
          <w:bCs/>
        </w:rPr>
        <w:t xml:space="preserve">Figure </w:t>
      </w:r>
      <w:r w:rsidR="00681EB9">
        <w:rPr>
          <w:b/>
          <w:bCs/>
        </w:rPr>
        <w:t>6</w:t>
      </w:r>
      <w:r w:rsidR="00E61D22">
        <w:rPr>
          <w:b/>
          <w:bCs/>
        </w:rPr>
        <w:t>. Persona 1: Low readiness, high isolation</w:t>
      </w:r>
    </w:p>
    <w:p w14:paraId="2B7D114D" w14:textId="34AA82E4" w:rsidR="002B15A7" w:rsidRPr="00E61D22" w:rsidRDefault="00F87931" w:rsidP="00E61D22">
      <w:pPr>
        <w:spacing w:after="0"/>
        <w:rPr>
          <w:b/>
          <w:bCs/>
        </w:rPr>
      </w:pPr>
      <w:r>
        <w:rPr>
          <w:b/>
          <w:bCs/>
          <w:noProof/>
        </w:rPr>
        <w:drawing>
          <wp:inline distT="0" distB="0" distL="0" distR="0" wp14:anchorId="0C6C28DE" wp14:editId="31AC0449">
            <wp:extent cx="5518298" cy="2848411"/>
            <wp:effectExtent l="0" t="0" r="6350" b="9525"/>
            <wp:docPr id="296891166" name="Picture 3" descr="Brian - 58, lives alone, worked for a shipping company for over 25 years before a work-related back injury. Feels too far removed from work but misses the sense of connection and purpos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891166" name="Picture 3" descr="Brian - 58, lives alone, worked for a shipping company for over 25 years before a work-related back injury. Feels too far removed from work but misses the sense of connection and purpose. &#10;&#10;"/>
                    <pic:cNvPicPr/>
                  </pic:nvPicPr>
                  <pic:blipFill>
                    <a:blip r:embed="rId28">
                      <a:extLst>
                        <a:ext uri="{28A0092B-C50C-407E-A947-70E740481C1C}">
                          <a14:useLocalDpi xmlns:a14="http://schemas.microsoft.com/office/drawing/2010/main" val="0"/>
                        </a:ext>
                      </a:extLst>
                    </a:blip>
                    <a:stretch>
                      <a:fillRect/>
                    </a:stretch>
                  </pic:blipFill>
                  <pic:spPr>
                    <a:xfrm>
                      <a:off x="0" y="0"/>
                      <a:ext cx="5529017" cy="2853944"/>
                    </a:xfrm>
                    <a:prstGeom prst="rect">
                      <a:avLst/>
                    </a:prstGeom>
                  </pic:spPr>
                </pic:pic>
              </a:graphicData>
            </a:graphic>
          </wp:inline>
        </w:drawing>
      </w:r>
    </w:p>
    <w:p w14:paraId="4B4A4928" w14:textId="754D48F2" w:rsidR="00746379" w:rsidRDefault="00746379" w:rsidP="00746379">
      <w:pPr>
        <w:spacing w:after="240" w:line="276" w:lineRule="auto"/>
        <w:rPr>
          <w:sz w:val="20"/>
          <w:szCs w:val="20"/>
        </w:rPr>
      </w:pPr>
      <w:r w:rsidRPr="00B27F97">
        <w:rPr>
          <w:sz w:val="20"/>
          <w:szCs w:val="20"/>
        </w:rPr>
        <w:t>Source: Camden Council slides</w:t>
      </w:r>
      <w:r>
        <w:rPr>
          <w:sz w:val="20"/>
          <w:szCs w:val="20"/>
        </w:rPr>
        <w:t xml:space="preserve"> from the test and learn show and tell sessions</w:t>
      </w:r>
    </w:p>
    <w:p w14:paraId="53A5AA0C" w14:textId="15797444" w:rsidR="00E61D22" w:rsidRPr="00E61D22" w:rsidRDefault="00E61D22" w:rsidP="00E61D22">
      <w:pPr>
        <w:spacing w:after="0"/>
        <w:rPr>
          <w:b/>
          <w:bCs/>
        </w:rPr>
      </w:pPr>
      <w:r w:rsidRPr="00E61D22">
        <w:rPr>
          <w:b/>
          <w:bCs/>
        </w:rPr>
        <w:t xml:space="preserve">Figure </w:t>
      </w:r>
      <w:r>
        <w:rPr>
          <w:b/>
          <w:bCs/>
        </w:rPr>
        <w:t>7. Persona 2: Low readiness, high vulnerability</w:t>
      </w:r>
    </w:p>
    <w:p w14:paraId="70063FD9" w14:textId="6E4F3053" w:rsidR="00FB046E" w:rsidRDefault="00E469AC" w:rsidP="00612568">
      <w:pPr>
        <w:spacing w:after="0" w:line="276" w:lineRule="auto"/>
      </w:pPr>
      <w:r>
        <w:rPr>
          <w:noProof/>
        </w:rPr>
        <w:drawing>
          <wp:inline distT="0" distB="0" distL="0" distR="0" wp14:anchorId="6EFDC35B" wp14:editId="4EA8A945">
            <wp:extent cx="5446089" cy="2838893"/>
            <wp:effectExtent l="0" t="0" r="2540" b="0"/>
            <wp:docPr id="240244385" name="Picture 4" descr="Sofia: 46, single mum. Recently moved to Camden after fleeing domestic violence. Left her job as a school administrator three months ago. Lives with PTSD and is awaiting counselling. She's not ready yet for work but values the few people who treat her like she will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244385" name="Picture 4" descr="Sofia: 46, single mum. Recently moved to Camden after fleeing domestic violence. Left her job as a school administrator three months ago. Lives with PTSD and is awaiting counselling. She's not ready yet for work but values the few people who treat her like she will be."/>
                    <pic:cNvPicPr/>
                  </pic:nvPicPr>
                  <pic:blipFill>
                    <a:blip r:embed="rId29">
                      <a:extLst>
                        <a:ext uri="{28A0092B-C50C-407E-A947-70E740481C1C}">
                          <a14:useLocalDpi xmlns:a14="http://schemas.microsoft.com/office/drawing/2010/main" val="0"/>
                        </a:ext>
                      </a:extLst>
                    </a:blip>
                    <a:stretch>
                      <a:fillRect/>
                    </a:stretch>
                  </pic:blipFill>
                  <pic:spPr>
                    <a:xfrm>
                      <a:off x="0" y="0"/>
                      <a:ext cx="5502928" cy="2868522"/>
                    </a:xfrm>
                    <a:prstGeom prst="rect">
                      <a:avLst/>
                    </a:prstGeom>
                  </pic:spPr>
                </pic:pic>
              </a:graphicData>
            </a:graphic>
          </wp:inline>
        </w:drawing>
      </w:r>
    </w:p>
    <w:p w14:paraId="04CA9890" w14:textId="58056417" w:rsidR="00612568" w:rsidRDefault="00612568" w:rsidP="00612568">
      <w:pPr>
        <w:spacing w:after="200" w:line="276" w:lineRule="auto"/>
        <w:rPr>
          <w:sz w:val="20"/>
          <w:szCs w:val="20"/>
        </w:rPr>
      </w:pPr>
      <w:r w:rsidRPr="00B27F97">
        <w:rPr>
          <w:sz w:val="20"/>
          <w:szCs w:val="20"/>
        </w:rPr>
        <w:t>Source: Camden Council slides</w:t>
      </w:r>
      <w:r>
        <w:rPr>
          <w:sz w:val="20"/>
          <w:szCs w:val="20"/>
        </w:rPr>
        <w:t xml:space="preserve"> from the test and learn show and tell sessions</w:t>
      </w:r>
    </w:p>
    <w:p w14:paraId="7D590189" w14:textId="47A32A06" w:rsidR="002229C2" w:rsidRDefault="001757FE" w:rsidP="00660AE3">
      <w:pPr>
        <w:spacing w:after="240"/>
      </w:pPr>
      <w:r>
        <w:t>In contrast, Rashid and Layla are more open to the possibility of engaging with support or even moving into work</w:t>
      </w:r>
      <w:r w:rsidR="00746379">
        <w:t xml:space="preserve"> (see Figures 8 and 9)</w:t>
      </w:r>
      <w:r>
        <w:t>.</w:t>
      </w:r>
      <w:r w:rsidR="00E81F21">
        <w:t xml:space="preserve"> Rashid is wary about this journey </w:t>
      </w:r>
      <w:r w:rsidR="0085606D">
        <w:t xml:space="preserve">but is keen to explore what sort of volunteering or training might be available. </w:t>
      </w:r>
      <w:r w:rsidR="00EF31C4">
        <w:t>Taking th</w:t>
      </w:r>
      <w:r w:rsidR="00FA58F9">
        <w:t>e</w:t>
      </w:r>
      <w:r w:rsidR="00EF31C4">
        <w:t xml:space="preserve"> first step is daunting </w:t>
      </w:r>
      <w:r w:rsidR="00B370D7">
        <w:t xml:space="preserve">for </w:t>
      </w:r>
      <w:r w:rsidR="00EF31C4">
        <w:t>him</w:t>
      </w:r>
      <w:r w:rsidR="00B370D7">
        <w:t>,</w:t>
      </w:r>
      <w:r w:rsidR="00EF31C4">
        <w:t xml:space="preserve"> and so he would need supportive and sustained contact</w:t>
      </w:r>
      <w:r w:rsidR="00FA58F9">
        <w:t xml:space="preserve">. </w:t>
      </w:r>
      <w:r w:rsidR="00647B44">
        <w:t xml:space="preserve">Layla is more ready to consider a return to paid </w:t>
      </w:r>
      <w:proofErr w:type="gramStart"/>
      <w:r w:rsidR="00F96E95">
        <w:t>employment</w:t>
      </w:r>
      <w:r w:rsidR="00B370D7">
        <w:t>,</w:t>
      </w:r>
      <w:r w:rsidR="00F96E95">
        <w:t xml:space="preserve"> but</w:t>
      </w:r>
      <w:proofErr w:type="gramEnd"/>
      <w:r w:rsidR="00647B44">
        <w:t xml:space="preserve"> is confused about t</w:t>
      </w:r>
      <w:r w:rsidR="00E313FE">
        <w:t xml:space="preserve">he </w:t>
      </w:r>
      <w:r w:rsidR="00E313FE">
        <w:lastRenderedPageBreak/>
        <w:t>implications for her benefits and hasn’t been able to find the right kind of support</w:t>
      </w:r>
      <w:r w:rsidR="00B370D7">
        <w:t>. She</w:t>
      </w:r>
      <w:r w:rsidR="005A6407">
        <w:t xml:space="preserve"> is frustrated after reaching out for help but not getting a </w:t>
      </w:r>
      <w:r w:rsidR="00660AE3">
        <w:t>sustained response.</w:t>
      </w:r>
    </w:p>
    <w:p w14:paraId="45F7D419" w14:textId="4F90A862" w:rsidR="00746379" w:rsidRPr="00746379" w:rsidRDefault="00746379" w:rsidP="00746379">
      <w:pPr>
        <w:spacing w:after="0"/>
        <w:rPr>
          <w:b/>
          <w:bCs/>
        </w:rPr>
      </w:pPr>
      <w:r w:rsidRPr="00E61D22">
        <w:rPr>
          <w:b/>
          <w:bCs/>
        </w:rPr>
        <w:t xml:space="preserve">Figure </w:t>
      </w:r>
      <w:r>
        <w:rPr>
          <w:b/>
          <w:bCs/>
        </w:rPr>
        <w:t>8. Persona 3: Medium readiness, low access</w:t>
      </w:r>
    </w:p>
    <w:p w14:paraId="048BFF02" w14:textId="08FEA55D" w:rsidR="00746379" w:rsidRDefault="00DA6B81" w:rsidP="00746379">
      <w:pPr>
        <w:spacing w:after="0" w:line="276" w:lineRule="auto"/>
      </w:pPr>
      <w:r>
        <w:rPr>
          <w:noProof/>
        </w:rPr>
        <w:drawing>
          <wp:inline distT="0" distB="0" distL="0" distR="0" wp14:anchorId="2C1AA259" wp14:editId="68362295">
            <wp:extent cx="5756930" cy="2966484"/>
            <wp:effectExtent l="0" t="0" r="0" b="5715"/>
            <wp:docPr id="2083327634" name="Picture 5" descr="Rashid: 34, lives with type 2 diabetes and long COVID, struggles with ongoing fatigue and anxiety, previously worked in the creative industry. Open to volunteering or training if it's flexible and low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327634" name="Picture 5" descr="Rashid: 34, lives with type 2 diabetes and long COVID, struggles with ongoing fatigue and anxiety, previously worked in the creative industry. Open to volunteering or training if it's flexible and low pressure."/>
                    <pic:cNvPicPr/>
                  </pic:nvPicPr>
                  <pic:blipFill>
                    <a:blip r:embed="rId30">
                      <a:extLst>
                        <a:ext uri="{28A0092B-C50C-407E-A947-70E740481C1C}">
                          <a14:useLocalDpi xmlns:a14="http://schemas.microsoft.com/office/drawing/2010/main" val="0"/>
                        </a:ext>
                      </a:extLst>
                    </a:blip>
                    <a:stretch>
                      <a:fillRect/>
                    </a:stretch>
                  </pic:blipFill>
                  <pic:spPr>
                    <a:xfrm>
                      <a:off x="0" y="0"/>
                      <a:ext cx="5773094" cy="2974813"/>
                    </a:xfrm>
                    <a:prstGeom prst="rect">
                      <a:avLst/>
                    </a:prstGeom>
                  </pic:spPr>
                </pic:pic>
              </a:graphicData>
            </a:graphic>
          </wp:inline>
        </w:drawing>
      </w:r>
    </w:p>
    <w:p w14:paraId="3C99272A" w14:textId="42451770" w:rsidR="00746379" w:rsidRPr="00746379" w:rsidRDefault="00746379" w:rsidP="003D1777">
      <w:pPr>
        <w:spacing w:after="200" w:line="276" w:lineRule="auto"/>
        <w:rPr>
          <w:sz w:val="20"/>
          <w:szCs w:val="20"/>
        </w:rPr>
      </w:pPr>
      <w:r w:rsidRPr="00B27F97">
        <w:rPr>
          <w:sz w:val="20"/>
          <w:szCs w:val="20"/>
        </w:rPr>
        <w:t>Source: Camden Council slides</w:t>
      </w:r>
      <w:r>
        <w:rPr>
          <w:sz w:val="20"/>
          <w:szCs w:val="20"/>
        </w:rPr>
        <w:t xml:space="preserve"> from the test and learn show and tell sessions</w:t>
      </w:r>
    </w:p>
    <w:p w14:paraId="6E10876D" w14:textId="24F442CB" w:rsidR="00746379" w:rsidRDefault="00746379" w:rsidP="00746379">
      <w:pPr>
        <w:spacing w:after="0"/>
        <w:rPr>
          <w:noProof/>
        </w:rPr>
      </w:pPr>
      <w:r w:rsidRPr="00E61D22">
        <w:rPr>
          <w:b/>
          <w:bCs/>
        </w:rPr>
        <w:t xml:space="preserve">Figure </w:t>
      </w:r>
      <w:r>
        <w:rPr>
          <w:b/>
          <w:bCs/>
        </w:rPr>
        <w:t>9. Persona 3: High readiness, high potential</w:t>
      </w:r>
    </w:p>
    <w:p w14:paraId="1302C79C" w14:textId="73DFD176" w:rsidR="005527F8" w:rsidRDefault="00644197" w:rsidP="00DD0ABD">
      <w:pPr>
        <w:spacing w:after="0" w:line="276" w:lineRule="auto"/>
      </w:pPr>
      <w:r>
        <w:rPr>
          <w:noProof/>
        </w:rPr>
        <w:drawing>
          <wp:inline distT="0" distB="0" distL="0" distR="0" wp14:anchorId="6C7387B0" wp14:editId="57347848">
            <wp:extent cx="6000644" cy="3125972"/>
            <wp:effectExtent l="0" t="0" r="635" b="0"/>
            <wp:docPr id="1294084950" name="Picture 6" descr="Layla: 50, with experience in care work and retail. Lives with bipolar disorder and is able to manage her condition on most days. Has a support worker and recently tried to enroll in a course but didn’t hear back. Ready to return to work but unsure who to turn to for the right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084950" name="Picture 6" descr="Layla: 50, with experience in care work and retail. Lives with bipolar disorder and is able to manage her condition on most days. Has a support worker and recently tried to enroll in a course but didn’t hear back. Ready to return to work but unsure who to turn to for the right help."/>
                    <pic:cNvPicPr/>
                  </pic:nvPicPr>
                  <pic:blipFill>
                    <a:blip r:embed="rId31">
                      <a:extLst>
                        <a:ext uri="{28A0092B-C50C-407E-A947-70E740481C1C}">
                          <a14:useLocalDpi xmlns:a14="http://schemas.microsoft.com/office/drawing/2010/main" val="0"/>
                        </a:ext>
                      </a:extLst>
                    </a:blip>
                    <a:stretch>
                      <a:fillRect/>
                    </a:stretch>
                  </pic:blipFill>
                  <pic:spPr>
                    <a:xfrm>
                      <a:off x="0" y="0"/>
                      <a:ext cx="6006026" cy="3128775"/>
                    </a:xfrm>
                    <a:prstGeom prst="rect">
                      <a:avLst/>
                    </a:prstGeom>
                  </pic:spPr>
                </pic:pic>
              </a:graphicData>
            </a:graphic>
          </wp:inline>
        </w:drawing>
      </w:r>
    </w:p>
    <w:p w14:paraId="73EE0FBF" w14:textId="768FCAD0" w:rsidR="00DD0ABD" w:rsidRDefault="00DD0ABD" w:rsidP="00DD0ABD">
      <w:pPr>
        <w:spacing w:after="200" w:line="276" w:lineRule="auto"/>
        <w:rPr>
          <w:sz w:val="20"/>
          <w:szCs w:val="20"/>
        </w:rPr>
      </w:pPr>
      <w:r w:rsidRPr="00B27F97">
        <w:rPr>
          <w:sz w:val="20"/>
          <w:szCs w:val="20"/>
        </w:rPr>
        <w:t>Source: Camden Council slides</w:t>
      </w:r>
      <w:r>
        <w:rPr>
          <w:sz w:val="20"/>
          <w:szCs w:val="20"/>
        </w:rPr>
        <w:t xml:space="preserve"> from the test and learn show and tell sessions</w:t>
      </w:r>
    </w:p>
    <w:p w14:paraId="5351BCF4" w14:textId="77777777" w:rsidR="005838DF" w:rsidRDefault="00660AE3" w:rsidP="000D55DD">
      <w:r>
        <w:t xml:space="preserve">Building on these </w:t>
      </w:r>
      <w:r w:rsidR="00F02B2A">
        <w:t>personas and the insights that informed them, we set out some key principles for the design of the proactive outreach we wanted to conduct in the experiment phase</w:t>
      </w:r>
      <w:r w:rsidR="00746379">
        <w:t xml:space="preserve"> (see Table 1)</w:t>
      </w:r>
      <w:r w:rsidR="00F02B2A">
        <w:t>.</w:t>
      </w:r>
      <w:r w:rsidR="003D584E">
        <w:t xml:space="preserve"> </w:t>
      </w:r>
      <w:r w:rsidR="009F60D1">
        <w:t xml:space="preserve">Key to this was a communication style that </w:t>
      </w:r>
      <w:r w:rsidR="00D53BFD">
        <w:t xml:space="preserve">reassured people, avoided putting </w:t>
      </w:r>
      <w:r w:rsidR="00EB2A43">
        <w:t xml:space="preserve">them </w:t>
      </w:r>
      <w:r w:rsidR="00D53BFD">
        <w:t>under any kind of pressure</w:t>
      </w:r>
      <w:r w:rsidR="00EB2A43">
        <w:t>,</w:t>
      </w:r>
      <w:r w:rsidR="00D53BFD">
        <w:t xml:space="preserve"> and </w:t>
      </w:r>
      <w:r w:rsidR="009F60D1">
        <w:t xml:space="preserve">aimed to ensure </w:t>
      </w:r>
      <w:r w:rsidR="00D53BFD">
        <w:t>they</w:t>
      </w:r>
      <w:r w:rsidR="009F60D1">
        <w:t xml:space="preserve"> felt </w:t>
      </w:r>
    </w:p>
    <w:tbl>
      <w:tblPr>
        <w:tblpPr w:leftFromText="180" w:rightFromText="180" w:vertAnchor="text" w:horzAnchor="margin" w:tblpXSpec="center" w:tblpY="1245"/>
        <w:tblW w:w="9204" w:type="dxa"/>
        <w:tblCellMar>
          <w:left w:w="0" w:type="dxa"/>
          <w:right w:w="0" w:type="dxa"/>
        </w:tblCellMar>
        <w:tblLook w:val="0420" w:firstRow="1" w:lastRow="0" w:firstColumn="0" w:lastColumn="0" w:noHBand="0" w:noVBand="1"/>
      </w:tblPr>
      <w:tblGrid>
        <w:gridCol w:w="1490"/>
        <w:gridCol w:w="4029"/>
        <w:gridCol w:w="3685"/>
      </w:tblGrid>
      <w:tr w:rsidR="00B50AED" w:rsidRPr="005838DF" w14:paraId="53697210" w14:textId="77777777" w:rsidTr="00B50AED">
        <w:trPr>
          <w:trHeight w:val="334"/>
        </w:trPr>
        <w:tc>
          <w:tcPr>
            <w:tcW w:w="14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CAAD45" w14:textId="77777777" w:rsidR="005838DF" w:rsidRPr="005838DF" w:rsidRDefault="005838DF" w:rsidP="00B50AED">
            <w:pPr>
              <w:spacing w:after="0"/>
              <w:rPr>
                <w:rFonts w:ascii="Montserrat" w:hAnsi="Montserrat"/>
                <w:b/>
                <w:bCs/>
                <w:sz w:val="20"/>
                <w:szCs w:val="20"/>
              </w:rPr>
            </w:pPr>
            <w:r w:rsidRPr="005838DF">
              <w:rPr>
                <w:rFonts w:ascii="Montserrat" w:hAnsi="Montserrat"/>
                <w:b/>
                <w:bCs/>
                <w:sz w:val="20"/>
                <w:szCs w:val="20"/>
              </w:rPr>
              <w:lastRenderedPageBreak/>
              <w:t>Design Principles</w:t>
            </w:r>
          </w:p>
        </w:tc>
        <w:tc>
          <w:tcPr>
            <w:tcW w:w="40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765CE43" w14:textId="77777777" w:rsidR="005838DF" w:rsidRPr="005838DF" w:rsidRDefault="005838DF" w:rsidP="00B50AED">
            <w:pPr>
              <w:spacing w:after="0"/>
              <w:rPr>
                <w:rFonts w:ascii="Montserrat" w:hAnsi="Montserrat"/>
                <w:b/>
                <w:bCs/>
                <w:sz w:val="20"/>
                <w:szCs w:val="20"/>
              </w:rPr>
            </w:pPr>
            <w:r w:rsidRPr="005838DF">
              <w:rPr>
                <w:rFonts w:ascii="Montserrat" w:hAnsi="Montserrat"/>
                <w:b/>
                <w:bCs/>
                <w:sz w:val="20"/>
                <w:szCs w:val="20"/>
              </w:rPr>
              <w:t xml:space="preserve">Why it matters (Insight) </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A6C1E5" w14:textId="77777777" w:rsidR="005838DF" w:rsidRPr="005838DF" w:rsidRDefault="005838DF" w:rsidP="00B50AED">
            <w:pPr>
              <w:spacing w:after="0"/>
              <w:rPr>
                <w:rFonts w:ascii="Montserrat" w:hAnsi="Montserrat"/>
                <w:b/>
                <w:bCs/>
                <w:sz w:val="20"/>
                <w:szCs w:val="20"/>
              </w:rPr>
            </w:pPr>
            <w:r w:rsidRPr="005838DF">
              <w:rPr>
                <w:rFonts w:ascii="Montserrat" w:hAnsi="Montserrat"/>
                <w:b/>
                <w:bCs/>
                <w:sz w:val="20"/>
                <w:szCs w:val="20"/>
              </w:rPr>
              <w:t>How to apply it (Comms Tactics)</w:t>
            </w:r>
          </w:p>
        </w:tc>
      </w:tr>
      <w:tr w:rsidR="00B50AED" w:rsidRPr="005838DF" w14:paraId="60BB4B3C" w14:textId="77777777" w:rsidTr="00B50AED">
        <w:trPr>
          <w:trHeight w:val="584"/>
        </w:trPr>
        <w:tc>
          <w:tcPr>
            <w:tcW w:w="14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49C408" w14:textId="77777777" w:rsidR="005838DF" w:rsidRPr="005838DF" w:rsidRDefault="005838DF" w:rsidP="00B50AED">
            <w:pPr>
              <w:spacing w:after="0"/>
              <w:rPr>
                <w:rFonts w:ascii="Montserrat" w:hAnsi="Montserrat"/>
                <w:sz w:val="20"/>
                <w:szCs w:val="20"/>
              </w:rPr>
            </w:pPr>
            <w:r w:rsidRPr="005838DF">
              <w:rPr>
                <w:rFonts w:ascii="Montserrat" w:hAnsi="Montserrat"/>
                <w:sz w:val="20"/>
                <w:szCs w:val="20"/>
              </w:rPr>
              <w:t>Make it Emotionally Doable</w:t>
            </w:r>
          </w:p>
        </w:tc>
        <w:tc>
          <w:tcPr>
            <w:tcW w:w="40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F20FD2" w14:textId="77777777" w:rsidR="005838DF" w:rsidRPr="005838DF" w:rsidRDefault="005838DF" w:rsidP="00B50AED">
            <w:pPr>
              <w:spacing w:after="0"/>
              <w:rPr>
                <w:rFonts w:ascii="Montserrat" w:hAnsi="Montserrat"/>
                <w:sz w:val="20"/>
                <w:szCs w:val="20"/>
              </w:rPr>
            </w:pPr>
            <w:r w:rsidRPr="005838DF">
              <w:rPr>
                <w:rFonts w:ascii="Montserrat" w:hAnsi="Montserrat"/>
                <w:sz w:val="20"/>
                <w:szCs w:val="20"/>
              </w:rPr>
              <w:t xml:space="preserve">Life already feels overwhelming for this cohort. Messages must feel light, manageable, and </w:t>
            </w:r>
            <w:proofErr w:type="gramStart"/>
            <w:r w:rsidRPr="005838DF">
              <w:rPr>
                <w:rFonts w:ascii="Montserrat" w:hAnsi="Montserrat"/>
                <w:sz w:val="20"/>
                <w:szCs w:val="20"/>
              </w:rPr>
              <w:t>low-effort</w:t>
            </w:r>
            <w:proofErr w:type="gramEnd"/>
            <w:r w:rsidRPr="005838DF">
              <w:rPr>
                <w:rFonts w:ascii="Montserrat" w:hAnsi="Montserrat"/>
                <w:sz w:val="20"/>
                <w:szCs w:val="20"/>
              </w:rPr>
              <w:t>.</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055A582" w14:textId="77777777" w:rsidR="005838DF" w:rsidRPr="005838DF" w:rsidRDefault="005838DF" w:rsidP="00B50AED">
            <w:pPr>
              <w:spacing w:after="0"/>
              <w:rPr>
                <w:rFonts w:ascii="Montserrat" w:hAnsi="Montserrat"/>
                <w:sz w:val="20"/>
                <w:szCs w:val="20"/>
              </w:rPr>
            </w:pPr>
            <w:r w:rsidRPr="005838DF">
              <w:rPr>
                <w:rFonts w:ascii="Montserrat" w:hAnsi="Montserrat"/>
                <w:sz w:val="20"/>
                <w:szCs w:val="20"/>
              </w:rPr>
              <w:t>Use calm, gentle tone. Emphasise “no prep” / “no pressure”</w:t>
            </w:r>
          </w:p>
        </w:tc>
      </w:tr>
      <w:tr w:rsidR="00B50AED" w:rsidRPr="005838DF" w14:paraId="1E63660A" w14:textId="77777777" w:rsidTr="00B50AED">
        <w:trPr>
          <w:trHeight w:val="766"/>
        </w:trPr>
        <w:tc>
          <w:tcPr>
            <w:tcW w:w="14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4222ED" w14:textId="77777777" w:rsidR="005838DF" w:rsidRPr="005838DF" w:rsidRDefault="005838DF" w:rsidP="00B50AED">
            <w:pPr>
              <w:spacing w:after="0"/>
              <w:rPr>
                <w:rFonts w:ascii="Montserrat" w:hAnsi="Montserrat"/>
                <w:sz w:val="20"/>
                <w:szCs w:val="20"/>
              </w:rPr>
            </w:pPr>
            <w:r w:rsidRPr="005838DF">
              <w:rPr>
                <w:rFonts w:ascii="Montserrat" w:hAnsi="Montserrat"/>
                <w:sz w:val="20"/>
                <w:szCs w:val="20"/>
              </w:rPr>
              <w:t xml:space="preserve">Speak Like a Human, </w:t>
            </w:r>
            <w:proofErr w:type="gramStart"/>
            <w:r w:rsidRPr="005838DF">
              <w:rPr>
                <w:rFonts w:ascii="Montserrat" w:hAnsi="Montserrat"/>
                <w:sz w:val="20"/>
                <w:szCs w:val="20"/>
              </w:rPr>
              <w:t>Not</w:t>
            </w:r>
            <w:proofErr w:type="gramEnd"/>
            <w:r w:rsidRPr="005838DF">
              <w:rPr>
                <w:rFonts w:ascii="Montserrat" w:hAnsi="Montserrat"/>
                <w:sz w:val="20"/>
                <w:szCs w:val="20"/>
              </w:rPr>
              <w:t xml:space="preserve"> a Service</w:t>
            </w:r>
          </w:p>
        </w:tc>
        <w:tc>
          <w:tcPr>
            <w:tcW w:w="40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42A7AD" w14:textId="77777777" w:rsidR="005838DF" w:rsidRPr="005838DF" w:rsidRDefault="005838DF" w:rsidP="00B50AED">
            <w:pPr>
              <w:spacing w:after="0"/>
              <w:rPr>
                <w:rFonts w:ascii="Montserrat" w:hAnsi="Montserrat"/>
                <w:sz w:val="20"/>
                <w:szCs w:val="20"/>
              </w:rPr>
            </w:pPr>
            <w:r w:rsidRPr="005838DF">
              <w:rPr>
                <w:rFonts w:ascii="Montserrat" w:hAnsi="Montserrat"/>
                <w:sz w:val="20"/>
                <w:szCs w:val="20"/>
              </w:rPr>
              <w:t xml:space="preserve">People are more likely to respond to the people, not the service (e.g. MAC) </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277FEC" w14:textId="77777777" w:rsidR="005838DF" w:rsidRPr="005838DF" w:rsidRDefault="005838DF" w:rsidP="00B50AED">
            <w:pPr>
              <w:spacing w:after="0"/>
              <w:rPr>
                <w:rFonts w:ascii="Montserrat" w:hAnsi="Montserrat"/>
                <w:sz w:val="20"/>
                <w:szCs w:val="20"/>
              </w:rPr>
            </w:pPr>
            <w:r w:rsidRPr="005838DF">
              <w:rPr>
                <w:rFonts w:ascii="Montserrat" w:hAnsi="Montserrat"/>
                <w:sz w:val="20"/>
                <w:szCs w:val="20"/>
              </w:rPr>
              <w:t xml:space="preserve">Use advisers' names and share their background. Avoid an institutional tone. </w:t>
            </w:r>
          </w:p>
        </w:tc>
      </w:tr>
      <w:tr w:rsidR="00B50AED" w:rsidRPr="005838DF" w14:paraId="42E31D2B" w14:textId="77777777" w:rsidTr="00B50AED">
        <w:trPr>
          <w:trHeight w:val="584"/>
        </w:trPr>
        <w:tc>
          <w:tcPr>
            <w:tcW w:w="14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4E5749" w14:textId="77777777" w:rsidR="005838DF" w:rsidRPr="005838DF" w:rsidRDefault="005838DF" w:rsidP="00B50AED">
            <w:pPr>
              <w:spacing w:after="0"/>
              <w:rPr>
                <w:rFonts w:ascii="Montserrat" w:hAnsi="Montserrat"/>
                <w:sz w:val="20"/>
                <w:szCs w:val="20"/>
              </w:rPr>
            </w:pPr>
            <w:r w:rsidRPr="005838DF">
              <w:rPr>
                <w:rFonts w:ascii="Montserrat" w:hAnsi="Montserrat"/>
                <w:sz w:val="20"/>
                <w:szCs w:val="20"/>
              </w:rPr>
              <w:t>Disarm Fear Upfront</w:t>
            </w:r>
          </w:p>
        </w:tc>
        <w:tc>
          <w:tcPr>
            <w:tcW w:w="40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777A90" w14:textId="77777777" w:rsidR="005838DF" w:rsidRPr="005838DF" w:rsidRDefault="005838DF" w:rsidP="00B50AED">
            <w:pPr>
              <w:spacing w:after="0"/>
              <w:rPr>
                <w:rFonts w:ascii="Montserrat" w:hAnsi="Montserrat"/>
                <w:sz w:val="20"/>
                <w:szCs w:val="20"/>
              </w:rPr>
            </w:pPr>
            <w:r w:rsidRPr="005838DF">
              <w:rPr>
                <w:rFonts w:ascii="Montserrat" w:hAnsi="Montserrat"/>
                <w:sz w:val="20"/>
                <w:szCs w:val="20"/>
              </w:rPr>
              <w:t>Fear of judgement, pressure, or losing benefits is real — and blocks engagement.</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A5C77F" w14:textId="77777777" w:rsidR="005838DF" w:rsidRPr="005838DF" w:rsidRDefault="005838DF" w:rsidP="00B50AED">
            <w:pPr>
              <w:spacing w:after="0"/>
              <w:rPr>
                <w:rFonts w:ascii="Montserrat" w:hAnsi="Montserrat"/>
                <w:sz w:val="20"/>
                <w:szCs w:val="20"/>
              </w:rPr>
            </w:pPr>
            <w:r w:rsidRPr="005838DF">
              <w:rPr>
                <w:rFonts w:ascii="Montserrat" w:hAnsi="Montserrat"/>
                <w:sz w:val="20"/>
                <w:szCs w:val="20"/>
              </w:rPr>
              <w:t>Clearly say “this intro chat won’t affect your benefits.” Reassure there’s no pressure to work.</w:t>
            </w:r>
          </w:p>
        </w:tc>
      </w:tr>
      <w:tr w:rsidR="00B50AED" w:rsidRPr="005838DF" w14:paraId="389319F1" w14:textId="77777777" w:rsidTr="00B50AED">
        <w:trPr>
          <w:trHeight w:val="584"/>
        </w:trPr>
        <w:tc>
          <w:tcPr>
            <w:tcW w:w="14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E2BFC8" w14:textId="77777777" w:rsidR="005838DF" w:rsidRPr="005838DF" w:rsidRDefault="005838DF" w:rsidP="00B50AED">
            <w:pPr>
              <w:spacing w:after="0"/>
              <w:rPr>
                <w:rFonts w:ascii="Montserrat" w:hAnsi="Montserrat"/>
                <w:sz w:val="20"/>
                <w:szCs w:val="20"/>
              </w:rPr>
            </w:pPr>
            <w:r w:rsidRPr="005838DF">
              <w:rPr>
                <w:rFonts w:ascii="Montserrat" w:hAnsi="Montserrat"/>
                <w:sz w:val="20"/>
                <w:szCs w:val="20"/>
              </w:rPr>
              <w:t>Be Clear and Concrete About Support</w:t>
            </w:r>
          </w:p>
        </w:tc>
        <w:tc>
          <w:tcPr>
            <w:tcW w:w="40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E4283C" w14:textId="77777777" w:rsidR="005838DF" w:rsidRPr="005838DF" w:rsidRDefault="005838DF" w:rsidP="00B50AED">
            <w:pPr>
              <w:spacing w:after="0"/>
              <w:rPr>
                <w:rFonts w:ascii="Montserrat" w:hAnsi="Montserrat"/>
                <w:sz w:val="20"/>
                <w:szCs w:val="20"/>
              </w:rPr>
            </w:pPr>
            <w:r w:rsidRPr="005838DF">
              <w:rPr>
                <w:rFonts w:ascii="Montserrat" w:hAnsi="Montserrat"/>
                <w:sz w:val="20"/>
                <w:szCs w:val="20"/>
              </w:rPr>
              <w:t>Abstract offers don’t land. People want to know: what exactly can you help with?</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E851B3" w14:textId="77777777" w:rsidR="005838DF" w:rsidRPr="005838DF" w:rsidRDefault="005838DF" w:rsidP="00B50AED">
            <w:pPr>
              <w:spacing w:after="0"/>
              <w:rPr>
                <w:rFonts w:ascii="Montserrat" w:hAnsi="Montserrat"/>
                <w:sz w:val="20"/>
                <w:szCs w:val="20"/>
              </w:rPr>
            </w:pPr>
            <w:r w:rsidRPr="005838DF">
              <w:rPr>
                <w:rFonts w:ascii="Montserrat" w:hAnsi="Montserrat"/>
                <w:sz w:val="20"/>
                <w:szCs w:val="20"/>
              </w:rPr>
              <w:t>Name practical topics: “money advice, or join a walking group” Use plain English, not “holistic support” or “referral”</w:t>
            </w:r>
          </w:p>
        </w:tc>
      </w:tr>
      <w:tr w:rsidR="00B50AED" w:rsidRPr="005838DF" w14:paraId="013B5621" w14:textId="77777777" w:rsidTr="00B50AED">
        <w:tc>
          <w:tcPr>
            <w:tcW w:w="14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570B30" w14:textId="77777777" w:rsidR="005838DF" w:rsidRPr="005838DF" w:rsidRDefault="005838DF" w:rsidP="00B50AED">
            <w:pPr>
              <w:spacing w:after="0"/>
              <w:rPr>
                <w:rFonts w:ascii="Montserrat" w:hAnsi="Montserrat"/>
                <w:sz w:val="20"/>
                <w:szCs w:val="20"/>
              </w:rPr>
            </w:pPr>
            <w:r w:rsidRPr="005838DF">
              <w:rPr>
                <w:rFonts w:ascii="Montserrat" w:hAnsi="Montserrat"/>
                <w:sz w:val="20"/>
                <w:szCs w:val="20"/>
              </w:rPr>
              <w:t>Speak to Purpose and Connection</w:t>
            </w:r>
          </w:p>
        </w:tc>
        <w:tc>
          <w:tcPr>
            <w:tcW w:w="40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552C11" w14:textId="77777777" w:rsidR="005838DF" w:rsidRPr="005838DF" w:rsidRDefault="005838DF" w:rsidP="00B50AED">
            <w:pPr>
              <w:spacing w:after="0"/>
              <w:rPr>
                <w:rFonts w:ascii="Montserrat" w:hAnsi="Montserrat"/>
                <w:sz w:val="20"/>
                <w:szCs w:val="20"/>
              </w:rPr>
            </w:pPr>
            <w:r w:rsidRPr="005838DF">
              <w:rPr>
                <w:rFonts w:ascii="Montserrat" w:hAnsi="Montserrat"/>
                <w:sz w:val="20"/>
                <w:szCs w:val="20"/>
              </w:rPr>
              <w:t>What motivates people isn’t just work — it’s meaning, belonging, and routine.</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887D4B" w14:textId="77777777" w:rsidR="005838DF" w:rsidRPr="005838DF" w:rsidRDefault="005838DF" w:rsidP="00B50AED">
            <w:pPr>
              <w:spacing w:after="0"/>
              <w:rPr>
                <w:rFonts w:ascii="Montserrat" w:hAnsi="Montserrat"/>
                <w:sz w:val="20"/>
                <w:szCs w:val="20"/>
              </w:rPr>
            </w:pPr>
            <w:r w:rsidRPr="005838DF">
              <w:rPr>
                <w:rFonts w:ascii="Montserrat" w:hAnsi="Montserrat"/>
                <w:sz w:val="20"/>
                <w:szCs w:val="20"/>
              </w:rPr>
              <w:t xml:space="preserve">Highlight options like volunteering, being part of something. Talk about feeling more steady or confident. </w:t>
            </w:r>
          </w:p>
        </w:tc>
      </w:tr>
      <w:tr w:rsidR="00B50AED" w:rsidRPr="005838DF" w14:paraId="3211684F" w14:textId="77777777" w:rsidTr="00B50AED">
        <w:trPr>
          <w:trHeight w:val="584"/>
        </w:trPr>
        <w:tc>
          <w:tcPr>
            <w:tcW w:w="14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63E616" w14:textId="77777777" w:rsidR="005838DF" w:rsidRPr="005838DF" w:rsidRDefault="005838DF" w:rsidP="00B50AED">
            <w:pPr>
              <w:spacing w:after="0"/>
              <w:rPr>
                <w:rFonts w:ascii="Montserrat" w:hAnsi="Montserrat"/>
                <w:sz w:val="20"/>
                <w:szCs w:val="20"/>
              </w:rPr>
            </w:pPr>
            <w:r w:rsidRPr="005838DF">
              <w:rPr>
                <w:rFonts w:ascii="Montserrat" w:hAnsi="Montserrat"/>
                <w:sz w:val="20"/>
                <w:szCs w:val="20"/>
              </w:rPr>
              <w:t>Let Them Stay in Control</w:t>
            </w:r>
          </w:p>
        </w:tc>
        <w:tc>
          <w:tcPr>
            <w:tcW w:w="40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7EB960" w14:textId="77777777" w:rsidR="005838DF" w:rsidRPr="005838DF" w:rsidRDefault="005838DF" w:rsidP="00B50AED">
            <w:pPr>
              <w:spacing w:after="0"/>
              <w:rPr>
                <w:rFonts w:ascii="Montserrat" w:hAnsi="Montserrat"/>
                <w:sz w:val="20"/>
                <w:szCs w:val="20"/>
              </w:rPr>
            </w:pPr>
            <w:r w:rsidRPr="005838DF">
              <w:rPr>
                <w:rFonts w:ascii="Montserrat" w:hAnsi="Montserrat"/>
                <w:sz w:val="20"/>
                <w:szCs w:val="20"/>
              </w:rPr>
              <w:t>People need to feel agency — not that they’re being signed up or assessed.</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9A85F2" w14:textId="77777777" w:rsidR="005838DF" w:rsidRPr="005838DF" w:rsidRDefault="005838DF" w:rsidP="00B50AED">
            <w:pPr>
              <w:spacing w:after="0"/>
              <w:rPr>
                <w:rFonts w:ascii="Montserrat" w:hAnsi="Montserrat"/>
                <w:sz w:val="20"/>
                <w:szCs w:val="20"/>
              </w:rPr>
            </w:pPr>
            <w:r w:rsidRPr="005838DF">
              <w:rPr>
                <w:rFonts w:ascii="Montserrat" w:hAnsi="Montserrat"/>
                <w:sz w:val="20"/>
                <w:szCs w:val="20"/>
              </w:rPr>
              <w:t>Emphasise choice: “Only if it feels useful”, “Your call” Avoid scripts, forms, or ticking boxes.</w:t>
            </w:r>
          </w:p>
        </w:tc>
      </w:tr>
    </w:tbl>
    <w:p w14:paraId="51EB05FC" w14:textId="77777777" w:rsidR="00B50AED" w:rsidRDefault="009F60D1" w:rsidP="00B50AED">
      <w:pPr>
        <w:spacing w:after="0"/>
        <w:rPr>
          <w:b/>
          <w:bCs/>
        </w:rPr>
      </w:pPr>
      <w:r>
        <w:t>in control of the discussion</w:t>
      </w:r>
      <w:r w:rsidR="00F32D3D">
        <w:t xml:space="preserve"> and any follow-up, such as onward referrals.</w:t>
      </w:r>
      <w:r w:rsidR="00B50AED" w:rsidRPr="00B50AED">
        <w:rPr>
          <w:b/>
          <w:bCs/>
        </w:rPr>
        <w:t xml:space="preserve"> </w:t>
      </w:r>
    </w:p>
    <w:p w14:paraId="6094F618" w14:textId="77777777" w:rsidR="00B50AED" w:rsidRDefault="00B50AED" w:rsidP="00B50AED">
      <w:pPr>
        <w:spacing w:after="0"/>
        <w:rPr>
          <w:b/>
          <w:bCs/>
        </w:rPr>
      </w:pPr>
    </w:p>
    <w:p w14:paraId="39B79AEF" w14:textId="000D5945" w:rsidR="005838DF" w:rsidRPr="00B50AED" w:rsidRDefault="00B50AED" w:rsidP="00B50AED">
      <w:pPr>
        <w:spacing w:after="0"/>
        <w:rPr>
          <w:b/>
          <w:bCs/>
        </w:rPr>
      </w:pPr>
      <w:r w:rsidRPr="00E61D22">
        <w:rPr>
          <w:b/>
          <w:bCs/>
        </w:rPr>
        <w:t xml:space="preserve">Table 1. </w:t>
      </w:r>
      <w:r>
        <w:rPr>
          <w:b/>
          <w:bCs/>
        </w:rPr>
        <w:t>Setting design principles</w:t>
      </w:r>
    </w:p>
    <w:p w14:paraId="2D9D7E1F" w14:textId="11D35424" w:rsidR="00FE37E4" w:rsidRDefault="00FE37E4" w:rsidP="00B50AED">
      <w:pPr>
        <w:spacing w:after="160" w:line="276" w:lineRule="auto"/>
        <w:rPr>
          <w:sz w:val="20"/>
          <w:szCs w:val="20"/>
        </w:rPr>
      </w:pPr>
      <w:r w:rsidRPr="003D1777">
        <w:t> </w:t>
      </w:r>
      <w:r w:rsidRPr="00B27F97">
        <w:rPr>
          <w:sz w:val="20"/>
          <w:szCs w:val="20"/>
        </w:rPr>
        <w:t>Source: Camden Council slides</w:t>
      </w:r>
      <w:r>
        <w:rPr>
          <w:sz w:val="20"/>
          <w:szCs w:val="20"/>
        </w:rPr>
        <w:t xml:space="preserve"> from the test and learn show and tell sessions</w:t>
      </w:r>
    </w:p>
    <w:p w14:paraId="72C3A55C" w14:textId="2B5FF356" w:rsidR="00F32D3D" w:rsidRDefault="00F32D3D" w:rsidP="009364C6">
      <w:pPr>
        <w:spacing w:line="300" w:lineRule="auto"/>
      </w:pPr>
      <w:r>
        <w:t xml:space="preserve">Another critical insight from the </w:t>
      </w:r>
      <w:r w:rsidR="00066D68">
        <w:t>discovery phase</w:t>
      </w:r>
      <w:r w:rsidR="00A744A4">
        <w:t xml:space="preserve"> </w:t>
      </w:r>
      <w:r w:rsidR="00066D68">
        <w:t xml:space="preserve">was the importance of </w:t>
      </w:r>
      <w:r w:rsidR="001D3A4E">
        <w:t xml:space="preserve">framing the initial </w:t>
      </w:r>
      <w:r w:rsidR="00383148">
        <w:t>outreach</w:t>
      </w:r>
      <w:r w:rsidR="001D3A4E">
        <w:t xml:space="preserve"> as a wider offer of support rather than just focusing on employment.</w:t>
      </w:r>
      <w:r w:rsidR="00A744A4">
        <w:t xml:space="preserve"> </w:t>
      </w:r>
      <w:r w:rsidR="00C91EBE">
        <w:t xml:space="preserve">Although </w:t>
      </w:r>
      <w:r w:rsidR="00915393">
        <w:t>people do not follow a linear journey</w:t>
      </w:r>
      <w:r w:rsidR="001D1602">
        <w:t xml:space="preserve"> towards a return to work</w:t>
      </w:r>
      <w:r w:rsidR="00915393">
        <w:t xml:space="preserve">, </w:t>
      </w:r>
      <w:r w:rsidR="006313F9">
        <w:t xml:space="preserve">they will start at some level on the </w:t>
      </w:r>
      <w:r w:rsidR="00E61D22">
        <w:t>‘</w:t>
      </w:r>
      <w:r w:rsidR="006313F9">
        <w:t>ladder</w:t>
      </w:r>
      <w:r w:rsidR="00637B07">
        <w:t xml:space="preserve"> of engagement</w:t>
      </w:r>
      <w:r w:rsidR="00E61D22">
        <w:t>’</w:t>
      </w:r>
      <w:r w:rsidR="006313F9">
        <w:t xml:space="preserve"> </w:t>
      </w:r>
      <w:r w:rsidR="001F68F1">
        <w:t xml:space="preserve">(Figure </w:t>
      </w:r>
      <w:r w:rsidR="00681EB9">
        <w:t>10</w:t>
      </w:r>
      <w:r w:rsidR="001F68F1">
        <w:t xml:space="preserve">) </w:t>
      </w:r>
      <w:r w:rsidR="006313F9">
        <w:t xml:space="preserve">and may need to take </w:t>
      </w:r>
      <w:r w:rsidR="00A32114">
        <w:t xml:space="preserve">interim steps before they feel ready to </w:t>
      </w:r>
      <w:r w:rsidR="001D1602">
        <w:t>engage with employment support or seek a job</w:t>
      </w:r>
      <w:r w:rsidR="00A32114">
        <w:t>.</w:t>
      </w:r>
    </w:p>
    <w:p w14:paraId="5D784CC2" w14:textId="77777777" w:rsidR="00B50AED" w:rsidRDefault="00B50AED" w:rsidP="00383148">
      <w:pPr>
        <w:spacing w:after="0"/>
        <w:rPr>
          <w:b/>
          <w:bCs/>
          <w:noProof/>
        </w:rPr>
      </w:pPr>
    </w:p>
    <w:p w14:paraId="1E29EC37" w14:textId="77777777" w:rsidR="00B50AED" w:rsidRDefault="00B50AED" w:rsidP="00383148">
      <w:pPr>
        <w:spacing w:after="0"/>
        <w:rPr>
          <w:b/>
          <w:bCs/>
          <w:noProof/>
        </w:rPr>
      </w:pPr>
    </w:p>
    <w:p w14:paraId="45D999D4" w14:textId="77777777" w:rsidR="00B50AED" w:rsidRDefault="00B50AED" w:rsidP="00383148">
      <w:pPr>
        <w:spacing w:after="0"/>
        <w:rPr>
          <w:b/>
          <w:bCs/>
          <w:noProof/>
        </w:rPr>
      </w:pPr>
    </w:p>
    <w:p w14:paraId="29D18CC9" w14:textId="77777777" w:rsidR="00B50AED" w:rsidRDefault="00B50AED" w:rsidP="00383148">
      <w:pPr>
        <w:spacing w:after="0"/>
        <w:rPr>
          <w:b/>
          <w:bCs/>
          <w:noProof/>
        </w:rPr>
      </w:pPr>
    </w:p>
    <w:p w14:paraId="1D7A36A2" w14:textId="47191F46" w:rsidR="00383148" w:rsidRPr="00E61D22" w:rsidRDefault="001F68F1" w:rsidP="00383148">
      <w:pPr>
        <w:spacing w:after="0"/>
        <w:rPr>
          <w:b/>
          <w:bCs/>
          <w:noProof/>
        </w:rPr>
      </w:pPr>
      <w:r w:rsidRPr="00E61D22">
        <w:rPr>
          <w:b/>
          <w:bCs/>
          <w:noProof/>
        </w:rPr>
        <w:lastRenderedPageBreak/>
        <w:t>Figure 1</w:t>
      </w:r>
      <w:r w:rsidR="00681EB9" w:rsidRPr="00E61D22">
        <w:rPr>
          <w:b/>
          <w:bCs/>
          <w:noProof/>
        </w:rPr>
        <w:t>0</w:t>
      </w:r>
      <w:r w:rsidRPr="00E61D22">
        <w:rPr>
          <w:b/>
          <w:bCs/>
          <w:noProof/>
        </w:rPr>
        <w:t xml:space="preserve">. </w:t>
      </w:r>
      <w:r w:rsidR="00435B03" w:rsidRPr="00E61D22">
        <w:rPr>
          <w:b/>
          <w:bCs/>
          <w:noProof/>
        </w:rPr>
        <w:t>Ladder of engagement</w:t>
      </w:r>
      <w:r w:rsidR="00C825F1" w:rsidRPr="00E61D22">
        <w:rPr>
          <w:b/>
          <w:bCs/>
          <w:noProof/>
        </w:rPr>
        <w:t xml:space="preserve"> with employment support</w:t>
      </w:r>
    </w:p>
    <w:p w14:paraId="5A94A1C3" w14:textId="0AE34F81" w:rsidR="00476C18" w:rsidRDefault="00CE3892" w:rsidP="00A744A4">
      <w:pPr>
        <w:spacing w:after="0"/>
      </w:pPr>
      <w:r>
        <w:rPr>
          <w:noProof/>
        </w:rPr>
        <w:drawing>
          <wp:inline distT="0" distB="0" distL="0" distR="0" wp14:anchorId="4D6DD08B" wp14:editId="028AA718">
            <wp:extent cx="5731510" cy="2755265"/>
            <wp:effectExtent l="0" t="0" r="2540" b="6985"/>
            <wp:docPr id="357184628" name="Picture 8" descr="A ladder of different activities moving from stabilizing day to day, then to freeing up bandwidth to think about the future, the building confidence and day yo day structure, and then actively thinking about work in mid/near fu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184628" name="Picture 8" descr="A ladder of different activities moving from stabilizing day to day, then to freeing up bandwidth to think about the future, the building confidence and day yo day structure, and then actively thinking about work in mid/near future "/>
                    <pic:cNvPicPr/>
                  </pic:nvPicPr>
                  <pic:blipFill>
                    <a:blip r:embed="rId32">
                      <a:extLst>
                        <a:ext uri="{28A0092B-C50C-407E-A947-70E740481C1C}">
                          <a14:useLocalDpi xmlns:a14="http://schemas.microsoft.com/office/drawing/2010/main" val="0"/>
                        </a:ext>
                      </a:extLst>
                    </a:blip>
                    <a:stretch>
                      <a:fillRect/>
                    </a:stretch>
                  </pic:blipFill>
                  <pic:spPr>
                    <a:xfrm>
                      <a:off x="0" y="0"/>
                      <a:ext cx="5731510" cy="2755265"/>
                    </a:xfrm>
                    <a:prstGeom prst="rect">
                      <a:avLst/>
                    </a:prstGeom>
                  </pic:spPr>
                </pic:pic>
              </a:graphicData>
            </a:graphic>
          </wp:inline>
        </w:drawing>
      </w:r>
    </w:p>
    <w:p w14:paraId="528357EA" w14:textId="76FBD89A" w:rsidR="00383148" w:rsidRDefault="00383148" w:rsidP="00926205">
      <w:pPr>
        <w:spacing w:after="160" w:line="276" w:lineRule="auto"/>
        <w:rPr>
          <w:sz w:val="20"/>
          <w:szCs w:val="20"/>
        </w:rPr>
      </w:pPr>
      <w:r w:rsidRPr="00B27F97">
        <w:rPr>
          <w:sz w:val="20"/>
          <w:szCs w:val="20"/>
        </w:rPr>
        <w:t>Source: Camden Council slides</w:t>
      </w:r>
      <w:r>
        <w:rPr>
          <w:sz w:val="20"/>
          <w:szCs w:val="20"/>
        </w:rPr>
        <w:t xml:space="preserve"> from the test and learn show and tell sessions</w:t>
      </w:r>
    </w:p>
    <w:p w14:paraId="606D0C72" w14:textId="4D457696" w:rsidR="00383148" w:rsidRDefault="001D1602" w:rsidP="009364C6">
      <w:pPr>
        <w:spacing w:after="0" w:line="300" w:lineRule="auto"/>
      </w:pPr>
      <w:r>
        <w:t>M</w:t>
      </w:r>
      <w:r w:rsidR="00C91EBE">
        <w:t xml:space="preserve">any residents were </w:t>
      </w:r>
      <w:r w:rsidR="00C3645C">
        <w:t xml:space="preserve">not only </w:t>
      </w:r>
      <w:r w:rsidR="00C91EBE">
        <w:t xml:space="preserve">wary of employment support and the potential implications for their </w:t>
      </w:r>
      <w:proofErr w:type="gramStart"/>
      <w:r w:rsidR="00F96E95">
        <w:t>benefits</w:t>
      </w:r>
      <w:r w:rsidR="00C3645C">
        <w:t>,</w:t>
      </w:r>
      <w:r w:rsidR="00F96E95">
        <w:t xml:space="preserve"> but</w:t>
      </w:r>
      <w:proofErr w:type="gramEnd"/>
      <w:r w:rsidR="00C91EBE">
        <w:t xml:space="preserve"> also </w:t>
      </w:r>
      <w:r>
        <w:t xml:space="preserve">faced </w:t>
      </w:r>
      <w:r w:rsidR="00C91EBE">
        <w:t>a wide range of barriers (</w:t>
      </w:r>
      <w:proofErr w:type="spellStart"/>
      <w:r w:rsidR="00C3645C">
        <w:t>eg</w:t>
      </w:r>
      <w:proofErr w:type="spellEnd"/>
      <w:r w:rsidR="00C91EBE">
        <w:t xml:space="preserve"> housing, debt</w:t>
      </w:r>
      <w:r w:rsidR="00C3645C">
        <w:t>,</w:t>
      </w:r>
      <w:r w:rsidR="00C91EBE">
        <w:t xml:space="preserve"> and access to health support) </w:t>
      </w:r>
      <w:r>
        <w:t xml:space="preserve">that </w:t>
      </w:r>
      <w:r w:rsidR="00C91EBE">
        <w:t>often stood in the way of being able to think about a return to work.</w:t>
      </w:r>
      <w:r>
        <w:t xml:space="preserve"> As such, proactive outreach that </w:t>
      </w:r>
      <w:r w:rsidR="00B3795A">
        <w:t xml:space="preserve">focuses </w:t>
      </w:r>
      <w:r>
        <w:t xml:space="preserve">too heavily up front on an offer of employment support </w:t>
      </w:r>
      <w:r w:rsidR="00B3795A">
        <w:t xml:space="preserve">is </w:t>
      </w:r>
      <w:r>
        <w:t xml:space="preserve">likely to deter many people from </w:t>
      </w:r>
      <w:r w:rsidR="00423C41">
        <w:t>engaging</w:t>
      </w:r>
      <w:r>
        <w:t xml:space="preserve"> who may ultimately benefit from this support </w:t>
      </w:r>
      <w:r w:rsidR="0080400F">
        <w:t>if other factors could be overcome.</w:t>
      </w:r>
    </w:p>
    <w:p w14:paraId="13ECB63D" w14:textId="77777777" w:rsidR="00B3795A" w:rsidRDefault="00B3795A" w:rsidP="003D1777">
      <w:pPr>
        <w:pStyle w:val="Heading1"/>
        <w:sectPr w:rsidR="00B3795A" w:rsidSect="00D75865">
          <w:endnotePr>
            <w:numFmt w:val="decimal"/>
          </w:endnotePr>
          <w:pgSz w:w="11906" w:h="16838"/>
          <w:pgMar w:top="1440" w:right="1440" w:bottom="1276" w:left="1440" w:header="708" w:footer="708" w:gutter="0"/>
          <w:cols w:space="708"/>
          <w:docGrid w:linePitch="360"/>
        </w:sectPr>
      </w:pPr>
    </w:p>
    <w:p w14:paraId="0DD0F683" w14:textId="46693081" w:rsidR="003D1777" w:rsidRPr="0035392C" w:rsidRDefault="0035392C" w:rsidP="003D1777">
      <w:pPr>
        <w:pStyle w:val="Heading1"/>
        <w:rPr>
          <w:color w:val="auto"/>
        </w:rPr>
      </w:pPr>
      <w:bookmarkStart w:id="9" w:name="_Toc207185567"/>
      <w:r>
        <w:rPr>
          <w:caps w:val="0"/>
          <w:color w:val="auto"/>
        </w:rPr>
        <w:lastRenderedPageBreak/>
        <w:t>O</w:t>
      </w:r>
      <w:r w:rsidRPr="0035392C">
        <w:rPr>
          <w:caps w:val="0"/>
          <w:color w:val="auto"/>
        </w:rPr>
        <w:t>utcomes of the experiment phase</w:t>
      </w:r>
      <w:bookmarkEnd w:id="9"/>
      <w:r w:rsidRPr="0035392C">
        <w:rPr>
          <w:caps w:val="0"/>
          <w:color w:val="auto"/>
        </w:rPr>
        <w:t> </w:t>
      </w:r>
    </w:p>
    <w:p w14:paraId="0C6BFD09" w14:textId="06F5ECA4" w:rsidR="00491141" w:rsidRDefault="00124977" w:rsidP="00142678">
      <w:r>
        <w:t>From the pool of 800 residents</w:t>
      </w:r>
      <w:r w:rsidR="008D740F">
        <w:t xml:space="preserve"> in the LCWRA</w:t>
      </w:r>
      <w:r w:rsidR="00746379">
        <w:t xml:space="preserve"> group</w:t>
      </w:r>
      <w:r>
        <w:t xml:space="preserve"> we </w:t>
      </w:r>
      <w:r w:rsidR="0003130E">
        <w:t>targeted</w:t>
      </w:r>
      <w:r>
        <w:t xml:space="preserve">, </w:t>
      </w:r>
      <w:r w:rsidR="00981DA8">
        <w:t>Figure 1</w:t>
      </w:r>
      <w:r w:rsidR="00681EB9">
        <w:t>1</w:t>
      </w:r>
      <w:r>
        <w:t xml:space="preserve"> sets out the </w:t>
      </w:r>
      <w:r w:rsidR="008D740F">
        <w:t xml:space="preserve">interactions we were able to have with </w:t>
      </w:r>
      <w:r w:rsidR="00A72963">
        <w:t>the 75</w:t>
      </w:r>
      <w:r w:rsidR="00221E67">
        <w:t>7</w:t>
      </w:r>
      <w:r w:rsidR="00A72963">
        <w:t xml:space="preserve"> residents </w:t>
      </w:r>
      <w:r w:rsidR="008D740F">
        <w:t>we managed to contact</w:t>
      </w:r>
      <w:r w:rsidR="004F0D71">
        <w:t>.</w:t>
      </w:r>
      <w:r w:rsidR="001933BA">
        <w:t xml:space="preserve"> </w:t>
      </w:r>
      <w:r w:rsidR="005B11DB">
        <w:t xml:space="preserve">Although only 4% of this cohort went on to a referral for employment support, </w:t>
      </w:r>
      <w:r w:rsidR="00B4381E">
        <w:t xml:space="preserve">this was based on just </w:t>
      </w:r>
      <w:r w:rsidR="00B4381E" w:rsidRPr="00B4381E">
        <w:t>one pass at a sequence of communication and touchpoints over a period of around four weeks</w:t>
      </w:r>
      <w:r w:rsidR="00B4381E">
        <w:t xml:space="preserve">. </w:t>
      </w:r>
      <w:r w:rsidR="002F4C21">
        <w:t xml:space="preserve">Over a longer period, sustained efforts could lead to a greater proportion </w:t>
      </w:r>
      <w:r w:rsidR="00AD5817">
        <w:t>taking up support</w:t>
      </w:r>
      <w:r w:rsidR="002F4C21">
        <w:t xml:space="preserve">, </w:t>
      </w:r>
      <w:r w:rsidR="00AD5817">
        <w:t xml:space="preserve">either </w:t>
      </w:r>
      <w:proofErr w:type="gramStart"/>
      <w:r w:rsidR="00AD5817">
        <w:t>as a result of</w:t>
      </w:r>
      <w:proofErr w:type="gramEnd"/>
      <w:r w:rsidR="00AD5817">
        <w:t xml:space="preserve"> fluctuations in their willingness and ability to </w:t>
      </w:r>
      <w:proofErr w:type="gramStart"/>
      <w:r w:rsidR="00AD5817">
        <w:t>engage, or</w:t>
      </w:r>
      <w:proofErr w:type="gramEnd"/>
      <w:r w:rsidR="00AD5817">
        <w:t xml:space="preserve"> based on</w:t>
      </w:r>
      <w:r w:rsidR="00687430">
        <w:t xml:space="preserve"> improvements in the engagement approach. </w:t>
      </w:r>
    </w:p>
    <w:p w14:paraId="4C23D960" w14:textId="6B72DECD" w:rsidR="00C0721A" w:rsidRDefault="00687430" w:rsidP="00142678">
      <w:r>
        <w:t>For example, in the most</w:t>
      </w:r>
      <w:r w:rsidR="004F0D71">
        <w:t xml:space="preserve"> successful batches of </w:t>
      </w:r>
      <w:r>
        <w:t xml:space="preserve">initial </w:t>
      </w:r>
      <w:r w:rsidR="004F0D71">
        <w:t>contact</w:t>
      </w:r>
      <w:r w:rsidR="00D05F6F">
        <w:t>,</w:t>
      </w:r>
      <w:r w:rsidR="004F0D71">
        <w:t xml:space="preserve"> </w:t>
      </w:r>
      <w:r>
        <w:t>around</w:t>
      </w:r>
      <w:r w:rsidR="0054513D">
        <w:t xml:space="preserve"> 18%</w:t>
      </w:r>
      <w:r>
        <w:t xml:space="preserve"> of </w:t>
      </w:r>
      <w:r w:rsidR="002742DD">
        <w:t>recipients responded compared to the 1</w:t>
      </w:r>
      <w:r w:rsidR="002B0A1E">
        <w:t>5</w:t>
      </w:r>
      <w:r w:rsidR="002742DD">
        <w:t>% average across all four batches</w:t>
      </w:r>
      <w:r w:rsidR="0054513D">
        <w:t xml:space="preserve">. </w:t>
      </w:r>
      <w:r w:rsidR="007216F3">
        <w:t>This seemed to be based on the timing of the message</w:t>
      </w:r>
      <w:r w:rsidR="00FF71E2">
        <w:t xml:space="preserve"> and a simpler process to opt</w:t>
      </w:r>
      <w:r w:rsidR="00D05F6F">
        <w:t xml:space="preserve"> </w:t>
      </w:r>
      <w:r w:rsidR="00FF71E2">
        <w:t>in for a support call.</w:t>
      </w:r>
      <w:r w:rsidR="00B66C61">
        <w:t xml:space="preserve"> </w:t>
      </w:r>
      <w:r w:rsidR="00802858">
        <w:t>We also did not have</w:t>
      </w:r>
      <w:r w:rsidR="00737194">
        <w:t xml:space="preserve"> the</w:t>
      </w:r>
      <w:r w:rsidR="00B66C61">
        <w:t xml:space="preserve"> </w:t>
      </w:r>
      <w:r w:rsidR="00802858">
        <w:t xml:space="preserve">capacity to make extensive efforts to engage </w:t>
      </w:r>
      <w:r w:rsidR="00B66C61">
        <w:t xml:space="preserve">the </w:t>
      </w:r>
      <w:r w:rsidR="004A6217">
        <w:t>3</w:t>
      </w:r>
      <w:r w:rsidR="009B10AB">
        <w:t>1 people who did not complete a support call desp</w:t>
      </w:r>
      <w:r w:rsidR="00802858">
        <w:t>i</w:t>
      </w:r>
      <w:r w:rsidR="009B10AB">
        <w:t xml:space="preserve">te </w:t>
      </w:r>
      <w:r w:rsidR="00802858">
        <w:t xml:space="preserve">initially </w:t>
      </w:r>
      <w:r w:rsidR="009B10AB">
        <w:t>expressing an interest</w:t>
      </w:r>
      <w:r w:rsidR="00802858">
        <w:t>.</w:t>
      </w:r>
    </w:p>
    <w:p w14:paraId="30FA635D" w14:textId="4C10EC56" w:rsidR="00130816" w:rsidRPr="00C71D91" w:rsidRDefault="00130816" w:rsidP="00746379">
      <w:pPr>
        <w:spacing w:after="0"/>
        <w:rPr>
          <w:b/>
          <w:bCs/>
        </w:rPr>
      </w:pPr>
      <w:r w:rsidRPr="00C71D91">
        <w:rPr>
          <w:b/>
          <w:bCs/>
        </w:rPr>
        <w:t>Figure 1</w:t>
      </w:r>
      <w:r w:rsidR="00681EB9" w:rsidRPr="00C71D91">
        <w:rPr>
          <w:b/>
          <w:bCs/>
        </w:rPr>
        <w:t>1</w:t>
      </w:r>
      <w:r w:rsidR="00C71D91">
        <w:rPr>
          <w:b/>
          <w:bCs/>
        </w:rPr>
        <w:t>. Progression of residents through stages of engagement</w:t>
      </w:r>
    </w:p>
    <w:p w14:paraId="07893D8F" w14:textId="4A703AB5" w:rsidR="00C0721A" w:rsidRDefault="0035392C" w:rsidP="00FE37E4">
      <w:pPr>
        <w:spacing w:after="0"/>
      </w:pPr>
      <w:r>
        <w:rPr>
          <w:noProof/>
        </w:rPr>
        <w:drawing>
          <wp:inline distT="0" distB="0" distL="0" distR="0" wp14:anchorId="4E8915A2" wp14:editId="2212D14E">
            <wp:extent cx="5731510" cy="3049270"/>
            <wp:effectExtent l="0" t="0" r="2540" b="0"/>
            <wp:docPr id="1619299120" name="Picture 9" descr="Flow chart of process. We successfully contacted 757 residents via email and SMS. 110 responded to say they were interested. We carried out 79 intro chats. We averaged 2.6 referrals or signposts per chat. 9% to Work Well. 24% for exercise groups. 28% for social activities. 51% to Money Advice Camden. We connected 33 participants to employment support. 42% of those who had an introductory chat and 4% of those we successfully cont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99120" name="Picture 9" descr="Flow chart of process. We successfully contacted 757 residents via email and SMS. 110 responded to say they were interested. We carried out 79 intro chats. We averaged 2.6 referrals or signposts per chat. 9% to Work Well. 24% for exercise groups. 28% for social activities. 51% to Money Advice Camden. We connected 33 participants to employment support. 42% of those who had an introductory chat and 4% of those we successfully contacted."/>
                    <pic:cNvPicPr/>
                  </pic:nvPicPr>
                  <pic:blipFill>
                    <a:blip r:embed="rId21">
                      <a:extLst>
                        <a:ext uri="{28A0092B-C50C-407E-A947-70E740481C1C}">
                          <a14:useLocalDpi xmlns:a14="http://schemas.microsoft.com/office/drawing/2010/main" val="0"/>
                        </a:ext>
                      </a:extLst>
                    </a:blip>
                    <a:stretch>
                      <a:fillRect/>
                    </a:stretch>
                  </pic:blipFill>
                  <pic:spPr>
                    <a:xfrm>
                      <a:off x="0" y="0"/>
                      <a:ext cx="5731510" cy="3049270"/>
                    </a:xfrm>
                    <a:prstGeom prst="rect">
                      <a:avLst/>
                    </a:prstGeom>
                  </pic:spPr>
                </pic:pic>
              </a:graphicData>
            </a:graphic>
          </wp:inline>
        </w:drawing>
      </w:r>
    </w:p>
    <w:p w14:paraId="0EDF3350" w14:textId="3475405B" w:rsidR="00FE37E4" w:rsidRDefault="00FE37E4" w:rsidP="00FE37E4">
      <w:pPr>
        <w:spacing w:after="200" w:line="276" w:lineRule="auto"/>
        <w:rPr>
          <w:sz w:val="20"/>
          <w:szCs w:val="20"/>
        </w:rPr>
      </w:pPr>
      <w:r w:rsidRPr="003D1777">
        <w:t> </w:t>
      </w:r>
      <w:r w:rsidRPr="00B27F97">
        <w:rPr>
          <w:sz w:val="20"/>
          <w:szCs w:val="20"/>
        </w:rPr>
        <w:t>Source: Camden Council slides</w:t>
      </w:r>
      <w:r>
        <w:rPr>
          <w:sz w:val="20"/>
          <w:szCs w:val="20"/>
        </w:rPr>
        <w:t xml:space="preserve"> from the test and learn show and tell sessions</w:t>
      </w:r>
    </w:p>
    <w:p w14:paraId="5B62F3B9" w14:textId="2F789A4E" w:rsidR="00BA3FFD" w:rsidRDefault="00BA3FFD" w:rsidP="00BA3FFD">
      <w:r>
        <w:t>The Camden Council staff who conduct</w:t>
      </w:r>
      <w:r w:rsidR="00304360">
        <w:t>ed</w:t>
      </w:r>
      <w:r>
        <w:t xml:space="preserve"> these conversations </w:t>
      </w:r>
      <w:r w:rsidR="00CE4E96">
        <w:t>gave a subjective assessment of</w:t>
      </w:r>
      <w:r w:rsidR="00DD18CA">
        <w:t xml:space="preserve"> </w:t>
      </w:r>
      <w:r w:rsidR="00CE4E96">
        <w:t>the</w:t>
      </w:r>
      <w:r w:rsidR="00DD18CA">
        <w:t xml:space="preserve"> level of engagement that each </w:t>
      </w:r>
      <w:r w:rsidR="00EA0161">
        <w:t>resident demonstrated</w:t>
      </w:r>
      <w:r w:rsidR="00CE4E96">
        <w:t xml:space="preserve"> during the calls</w:t>
      </w:r>
      <w:r w:rsidR="00C71D91">
        <w:t xml:space="preserve"> (see Figure 12)</w:t>
      </w:r>
      <w:r w:rsidR="00CE4E96">
        <w:t>, as well as their capability and motivation to engage with employment support</w:t>
      </w:r>
      <w:r w:rsidR="00C71D91">
        <w:t xml:space="preserve"> (see Figure 13)</w:t>
      </w:r>
      <w:r w:rsidR="00CE4E96">
        <w:t xml:space="preserve">. They perceived the vast majority </w:t>
      </w:r>
      <w:r w:rsidR="00B2196B">
        <w:t xml:space="preserve">(81%) of residents they spoke with to be engaged or very engaged with the call. </w:t>
      </w:r>
      <w:r w:rsidR="009D7B94">
        <w:t xml:space="preserve">It was more of a mixed picture when it came to </w:t>
      </w:r>
      <w:r w:rsidR="008A5188">
        <w:t xml:space="preserve">perceived levels of motivation and capability, with </w:t>
      </w:r>
      <w:r w:rsidR="009F398D">
        <w:t>just over a third</w:t>
      </w:r>
      <w:r w:rsidR="008A5188">
        <w:t xml:space="preserve"> of residents spoken to </w:t>
      </w:r>
      <w:proofErr w:type="spellStart"/>
      <w:r w:rsidR="008A5188">
        <w:t>rated</w:t>
      </w:r>
      <w:proofErr w:type="spellEnd"/>
      <w:r w:rsidR="008A5188">
        <w:t xml:space="preserve"> as very low on both</w:t>
      </w:r>
      <w:r w:rsidR="00304360">
        <w:t>,</w:t>
      </w:r>
      <w:r w:rsidR="008A5188">
        <w:t xml:space="preserve"> and the rest </w:t>
      </w:r>
      <w:proofErr w:type="gramStart"/>
      <w:r w:rsidR="008A5188">
        <w:t>fairly evenly</w:t>
      </w:r>
      <w:proofErr w:type="gramEnd"/>
      <w:r w:rsidR="008A5188">
        <w:t xml:space="preserve"> spread across </w:t>
      </w:r>
      <w:r w:rsidR="00EE6B62">
        <w:t>each vector.</w:t>
      </w:r>
    </w:p>
    <w:p w14:paraId="76BC9E8D" w14:textId="77777777" w:rsidR="0031440D" w:rsidRDefault="0031440D" w:rsidP="00BA3FFD"/>
    <w:p w14:paraId="5DCE78C0" w14:textId="54FB4C0B" w:rsidR="00C71D91" w:rsidRPr="00C71D91" w:rsidRDefault="00304360" w:rsidP="00C71D91">
      <w:pPr>
        <w:spacing w:after="0"/>
        <w:rPr>
          <w:b/>
          <w:bCs/>
        </w:rPr>
      </w:pPr>
      <w:r w:rsidRPr="00C71D91">
        <w:rPr>
          <w:b/>
          <w:bCs/>
        </w:rPr>
        <w:t>Figure 1</w:t>
      </w:r>
      <w:r w:rsidR="00681EB9" w:rsidRPr="00C71D91">
        <w:rPr>
          <w:b/>
          <w:bCs/>
        </w:rPr>
        <w:t>2</w:t>
      </w:r>
      <w:r w:rsidRPr="00C71D91">
        <w:rPr>
          <w:b/>
          <w:bCs/>
        </w:rPr>
        <w:t xml:space="preserve">. </w:t>
      </w:r>
      <w:r w:rsidR="00C71D91">
        <w:rPr>
          <w:b/>
          <w:bCs/>
        </w:rPr>
        <w:t>Level of perceived resident engagement during the support chat</w:t>
      </w:r>
    </w:p>
    <w:p w14:paraId="0EC4F8A5" w14:textId="384731A0" w:rsidR="00AD0B86" w:rsidRPr="00761B7C" w:rsidRDefault="00761B7C" w:rsidP="009D7B94">
      <w:pPr>
        <w:spacing w:after="240"/>
        <w:rPr>
          <w:noProof/>
        </w:rPr>
      </w:pPr>
      <w:r>
        <w:rPr>
          <w:noProof/>
        </w:rPr>
        <w:drawing>
          <wp:inline distT="0" distB="0" distL="0" distR="0" wp14:anchorId="0A7F8E00" wp14:editId="32C79DDC">
            <wp:extent cx="5731510" cy="1308735"/>
            <wp:effectExtent l="0" t="0" r="2540" b="5715"/>
            <wp:docPr id="516208687" name="Picture 19" descr="Bar graph showing: 59% were very engaged. 22% were engaged. 14% were on the fence. 4% were unengaged. 1% were very unenga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08687" name="Picture 19" descr="Bar graph showing: 59% were very engaged. 22% were engaged. 14% were on the fence. 4% were unengaged. 1% were very unengaged."/>
                    <pic:cNvPicPr/>
                  </pic:nvPicPr>
                  <pic:blipFill>
                    <a:blip r:embed="rId33">
                      <a:extLst>
                        <a:ext uri="{28A0092B-C50C-407E-A947-70E740481C1C}">
                          <a14:useLocalDpi xmlns:a14="http://schemas.microsoft.com/office/drawing/2010/main" val="0"/>
                        </a:ext>
                      </a:extLst>
                    </a:blip>
                    <a:stretch>
                      <a:fillRect/>
                    </a:stretch>
                  </pic:blipFill>
                  <pic:spPr>
                    <a:xfrm>
                      <a:off x="0" y="0"/>
                      <a:ext cx="5731510" cy="1308735"/>
                    </a:xfrm>
                    <a:prstGeom prst="rect">
                      <a:avLst/>
                    </a:prstGeom>
                  </pic:spPr>
                </pic:pic>
              </a:graphicData>
            </a:graphic>
          </wp:inline>
        </w:drawing>
      </w:r>
      <w:r w:rsidR="00AD0B86" w:rsidRPr="00AD0B86">
        <w:rPr>
          <w:sz w:val="20"/>
          <w:szCs w:val="20"/>
        </w:rPr>
        <w:t>Source: Camden Council analysis</w:t>
      </w:r>
      <w:r w:rsidR="00ED4902">
        <w:rPr>
          <w:sz w:val="20"/>
          <w:szCs w:val="20"/>
        </w:rPr>
        <w:t xml:space="preserve"> based on staff assessments</w:t>
      </w:r>
      <w:r w:rsidR="00AD0B86" w:rsidRPr="00AD0B86">
        <w:rPr>
          <w:sz w:val="20"/>
          <w:szCs w:val="20"/>
        </w:rPr>
        <w:t xml:space="preserve"> of support conversations</w:t>
      </w:r>
    </w:p>
    <w:p w14:paraId="55A9A0F2" w14:textId="3F7E90A0" w:rsidR="00C71D91" w:rsidRPr="00C71D91" w:rsidRDefault="00681EB9" w:rsidP="00C71D91">
      <w:pPr>
        <w:spacing w:after="0"/>
        <w:rPr>
          <w:b/>
          <w:bCs/>
        </w:rPr>
      </w:pPr>
      <w:r w:rsidRPr="00E610B9">
        <w:rPr>
          <w:b/>
          <w:bCs/>
        </w:rPr>
        <w:t>Figure 1</w:t>
      </w:r>
      <w:r>
        <w:rPr>
          <w:b/>
          <w:bCs/>
        </w:rPr>
        <w:t>3</w:t>
      </w:r>
      <w:r w:rsidRPr="00E610B9">
        <w:rPr>
          <w:b/>
          <w:bCs/>
        </w:rPr>
        <w:t xml:space="preserve">. </w:t>
      </w:r>
      <w:r w:rsidR="00C71D91">
        <w:rPr>
          <w:b/>
          <w:bCs/>
        </w:rPr>
        <w:t>Perceive</w:t>
      </w:r>
      <w:r w:rsidR="00761B7C">
        <w:rPr>
          <w:b/>
          <w:bCs/>
        </w:rPr>
        <w:t>d</w:t>
      </w:r>
      <w:r w:rsidR="00C71D91">
        <w:rPr>
          <w:b/>
          <w:bCs/>
        </w:rPr>
        <w:t xml:space="preserve"> motivation and capability of residents during the support chat</w:t>
      </w:r>
    </w:p>
    <w:p w14:paraId="4FD506DF" w14:textId="00AC872D" w:rsidR="00AD3CDD" w:rsidRDefault="00761B7C" w:rsidP="00AD0B86">
      <w:pPr>
        <w:spacing w:after="0" w:line="276" w:lineRule="auto"/>
      </w:pPr>
      <w:r>
        <w:rPr>
          <w:noProof/>
        </w:rPr>
        <w:drawing>
          <wp:inline distT="0" distB="0" distL="0" distR="0" wp14:anchorId="75CA7C85" wp14:editId="2A2B296D">
            <wp:extent cx="5731510" cy="4726305"/>
            <wp:effectExtent l="0" t="0" r="2540" b="0"/>
            <wp:docPr id="712704227" name="Picture 20" descr="Diagram which shows positive correlation between perceived capability and mot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704227" name="Picture 20" descr="Diagram which shows positive correlation between perceived capability and motivation."/>
                    <pic:cNvPicPr/>
                  </pic:nvPicPr>
                  <pic:blipFill>
                    <a:blip r:embed="rId34">
                      <a:extLst>
                        <a:ext uri="{28A0092B-C50C-407E-A947-70E740481C1C}">
                          <a14:useLocalDpi xmlns:a14="http://schemas.microsoft.com/office/drawing/2010/main" val="0"/>
                        </a:ext>
                      </a:extLst>
                    </a:blip>
                    <a:stretch>
                      <a:fillRect/>
                    </a:stretch>
                  </pic:blipFill>
                  <pic:spPr>
                    <a:xfrm>
                      <a:off x="0" y="0"/>
                      <a:ext cx="5731510" cy="4726305"/>
                    </a:xfrm>
                    <a:prstGeom prst="rect">
                      <a:avLst/>
                    </a:prstGeom>
                  </pic:spPr>
                </pic:pic>
              </a:graphicData>
            </a:graphic>
          </wp:inline>
        </w:drawing>
      </w:r>
    </w:p>
    <w:p w14:paraId="3D17173E" w14:textId="39E37E9D" w:rsidR="00AD0B86" w:rsidRDefault="00AD0B86" w:rsidP="003D1777">
      <w:pPr>
        <w:spacing w:after="200" w:line="276" w:lineRule="auto"/>
        <w:rPr>
          <w:sz w:val="20"/>
          <w:szCs w:val="20"/>
        </w:rPr>
      </w:pPr>
      <w:r w:rsidRPr="00AD0B86">
        <w:rPr>
          <w:sz w:val="20"/>
          <w:szCs w:val="20"/>
        </w:rPr>
        <w:t>Source: Camden Council analysis of support conversations</w:t>
      </w:r>
    </w:p>
    <w:p w14:paraId="035DD7CA" w14:textId="019BA523" w:rsidR="00A95E95" w:rsidRDefault="003769D0" w:rsidP="00D8798D">
      <w:r>
        <w:t xml:space="preserve">The content and style of the calls </w:t>
      </w:r>
      <w:r w:rsidR="0088045F">
        <w:t xml:space="preserve">were </w:t>
      </w:r>
      <w:r>
        <w:t xml:space="preserve">also iterated </w:t>
      </w:r>
      <w:r w:rsidR="0088045F">
        <w:t>throughout</w:t>
      </w:r>
      <w:r>
        <w:t xml:space="preserve"> the experiment, as </w:t>
      </w:r>
      <w:r w:rsidR="00AB4EEE">
        <w:t xml:space="preserve">the staff conducting the calls developed experience </w:t>
      </w:r>
      <w:r w:rsidR="0088045F">
        <w:t xml:space="preserve">in </w:t>
      </w:r>
      <w:r w:rsidR="00AB4EEE">
        <w:t xml:space="preserve">conducting the calls and reflected on lessons learned from </w:t>
      </w:r>
      <w:r w:rsidR="006B33DD">
        <w:t>initial calls</w:t>
      </w:r>
      <w:r w:rsidR="009E5FAA">
        <w:t xml:space="preserve"> and feedback from the weekly show</w:t>
      </w:r>
      <w:r w:rsidR="00C71D91">
        <w:t xml:space="preserve"> </w:t>
      </w:r>
      <w:r w:rsidR="009E5FAA">
        <w:t>an</w:t>
      </w:r>
      <w:r w:rsidR="00C71D91">
        <w:t xml:space="preserve">d </w:t>
      </w:r>
      <w:r w:rsidR="009E5FAA">
        <w:t>tel</w:t>
      </w:r>
      <w:r w:rsidR="00C71D91">
        <w:t>l</w:t>
      </w:r>
      <w:r w:rsidR="009E5FAA">
        <w:t xml:space="preserve"> </w:t>
      </w:r>
      <w:r w:rsidR="0003130E">
        <w:t>sessions</w:t>
      </w:r>
      <w:r w:rsidR="00227238">
        <w:t xml:space="preserve"> with internal and external stakeholders</w:t>
      </w:r>
      <w:r w:rsidR="006B33DD">
        <w:t xml:space="preserve">. Given the scale, </w:t>
      </w:r>
      <w:r w:rsidR="000D4CD4">
        <w:t>t</w:t>
      </w:r>
      <w:r w:rsidR="00CA5D51">
        <w:t xml:space="preserve">imeframe, and staff capacity </w:t>
      </w:r>
      <w:r w:rsidR="00F04E33">
        <w:t xml:space="preserve">during </w:t>
      </w:r>
      <w:r w:rsidR="00CA5D51">
        <w:t xml:space="preserve">the experiment, we were </w:t>
      </w:r>
      <w:r w:rsidR="000D4CD4">
        <w:t xml:space="preserve">limited in our ability to </w:t>
      </w:r>
      <w:r w:rsidR="009035C7">
        <w:t xml:space="preserve">formalise some of this learning, </w:t>
      </w:r>
      <w:r w:rsidR="009035C7">
        <w:lastRenderedPageBreak/>
        <w:t>for example</w:t>
      </w:r>
      <w:r w:rsidR="00F04E33">
        <w:t>,</w:t>
      </w:r>
      <w:r w:rsidR="009035C7">
        <w:t xml:space="preserve"> through A/B testing messages or </w:t>
      </w:r>
      <w:r w:rsidR="00686D78">
        <w:t xml:space="preserve">analysing transcripts of conversations. These types of approaches would add valuable </w:t>
      </w:r>
      <w:r w:rsidR="00E02AE2">
        <w:t>insights, but it is also vital to allow for individual staff members to get a feel for how to conduct effective calls.</w:t>
      </w:r>
      <w:r w:rsidR="00CA5D51">
        <w:t xml:space="preserve"> </w:t>
      </w:r>
      <w:r w:rsidR="00251C00">
        <w:t xml:space="preserve">More details on the approach taken within the experiment phase can be found within a separate </w:t>
      </w:r>
      <w:hyperlink r:id="rId35" w:history="1">
        <w:r w:rsidR="00251C00" w:rsidRPr="00C71D91">
          <w:rPr>
            <w:rStyle w:val="Hyperlink"/>
          </w:rPr>
          <w:t>toolkit document that Camden has produced</w:t>
        </w:r>
      </w:hyperlink>
      <w:r w:rsidR="00251C00">
        <w:t>.</w:t>
      </w:r>
    </w:p>
    <w:p w14:paraId="03050CCF" w14:textId="3AC7DC65" w:rsidR="003C6994" w:rsidRDefault="00C8251C" w:rsidP="00D8798D">
      <w:r>
        <w:t>Almost 90% of the support calls led to some kind of onward referrals</w:t>
      </w:r>
      <w:r w:rsidR="004D2DC1">
        <w:t>,</w:t>
      </w:r>
      <w:r w:rsidR="009A4861">
        <w:t xml:space="preserve"> with most residents </w:t>
      </w:r>
      <w:r>
        <w:t>pu</w:t>
      </w:r>
      <w:r w:rsidR="00BF113E">
        <w:t>t in contact with</w:t>
      </w:r>
      <w:r w:rsidR="009A4861">
        <w:t xml:space="preserve"> two or more </w:t>
      </w:r>
      <w:r w:rsidR="00C65C96">
        <w:t>services</w:t>
      </w:r>
      <w:r w:rsidR="00943578">
        <w:t xml:space="preserve">. </w:t>
      </w:r>
      <w:r w:rsidR="004A339C">
        <w:t>Alongside support with finances, exercise</w:t>
      </w:r>
      <w:r w:rsidR="00C03E3C">
        <w:t>,</w:t>
      </w:r>
      <w:r w:rsidR="004A339C">
        <w:t xml:space="preserve"> and social activities</w:t>
      </w:r>
      <w:r w:rsidR="00C03E3C">
        <w:t>,</w:t>
      </w:r>
      <w:r w:rsidR="00661A66">
        <w:t xml:space="preserve"> </w:t>
      </w:r>
      <w:r w:rsidR="002B0A1E">
        <w:t>42</w:t>
      </w:r>
      <w:r w:rsidR="00661A66">
        <w:t xml:space="preserve">% of </w:t>
      </w:r>
      <w:r w:rsidR="0080677A">
        <w:t>calls led to resident</w:t>
      </w:r>
      <w:r w:rsidR="004A339C">
        <w:t>s</w:t>
      </w:r>
      <w:r w:rsidR="0080677A">
        <w:t xml:space="preserve"> being connected with</w:t>
      </w:r>
      <w:r w:rsidR="004475AA">
        <w:t xml:space="preserve"> employment </w:t>
      </w:r>
      <w:r w:rsidR="004A339C">
        <w:t xml:space="preserve">support </w:t>
      </w:r>
      <w:r w:rsidR="004475AA">
        <w:t>– mostly via Camden’s in-house service</w:t>
      </w:r>
      <w:r w:rsidR="0080677A">
        <w:t xml:space="preserve"> Good Work Camden</w:t>
      </w:r>
      <w:r w:rsidR="003A2D51">
        <w:t>, but also via</w:t>
      </w:r>
      <w:r w:rsidR="00AC170B">
        <w:t xml:space="preserve"> a</w:t>
      </w:r>
      <w:r w:rsidR="003A2D51">
        <w:t xml:space="preserve"> local</w:t>
      </w:r>
      <w:r w:rsidR="00AC170B">
        <w:t xml:space="preserve"> NHS-based service</w:t>
      </w:r>
      <w:r w:rsidR="003A2D51">
        <w:t xml:space="preserve"> call</w:t>
      </w:r>
      <w:r w:rsidR="00C03E3C">
        <w:t>ed</w:t>
      </w:r>
      <w:r w:rsidR="003A2D51">
        <w:t xml:space="preserve"> Work Well</w:t>
      </w:r>
      <w:r w:rsidR="0080677A">
        <w:t xml:space="preserve">. We will continue to monitor the impact of this contact in terms of employment outcomes at </w:t>
      </w:r>
      <w:r w:rsidR="00C03E3C">
        <w:t xml:space="preserve">6 </w:t>
      </w:r>
      <w:r w:rsidR="0080677A">
        <w:t xml:space="preserve">and </w:t>
      </w:r>
      <w:r w:rsidR="00C03E3C">
        <w:t xml:space="preserve">12 </w:t>
      </w:r>
      <w:r w:rsidR="00B0358C">
        <w:t>months and</w:t>
      </w:r>
      <w:r w:rsidR="0080677A">
        <w:t xml:space="preserve"> will compare this to a control group that w</w:t>
      </w:r>
      <w:r w:rsidR="00D53B79">
        <w:t>as</w:t>
      </w:r>
      <w:r w:rsidR="0080677A">
        <w:t xml:space="preserve"> established at the start of </w:t>
      </w:r>
      <w:r w:rsidR="00CC3AD3">
        <w:t xml:space="preserve">this </w:t>
      </w:r>
      <w:r w:rsidR="0080677A">
        <w:t>project.</w:t>
      </w:r>
    </w:p>
    <w:p w14:paraId="248DAEDF" w14:textId="757F241C" w:rsidR="003D1777" w:rsidRDefault="00681EB9" w:rsidP="00D8798D">
      <w:pPr>
        <w:spacing w:after="0" w:line="276" w:lineRule="auto"/>
      </w:pPr>
      <w:r w:rsidRPr="00E610B9">
        <w:rPr>
          <w:b/>
          <w:bCs/>
        </w:rPr>
        <w:t>Figure 1</w:t>
      </w:r>
      <w:r>
        <w:rPr>
          <w:b/>
          <w:bCs/>
        </w:rPr>
        <w:t>4</w:t>
      </w:r>
      <w:r w:rsidRPr="00E610B9">
        <w:rPr>
          <w:b/>
          <w:bCs/>
        </w:rPr>
        <w:t xml:space="preserve">. </w:t>
      </w:r>
      <w:r w:rsidR="00C71D91">
        <w:rPr>
          <w:b/>
          <w:bCs/>
        </w:rPr>
        <w:t>Overview of referrals residents received after their support chat</w:t>
      </w:r>
    </w:p>
    <w:p w14:paraId="35928CDE" w14:textId="0AF4D524" w:rsidR="00D8798D" w:rsidRDefault="00AD6D1E" w:rsidP="00ED0F83">
      <w:pPr>
        <w:spacing w:after="240" w:line="276" w:lineRule="auto"/>
        <w:rPr>
          <w:sz w:val="20"/>
          <w:szCs w:val="20"/>
        </w:rPr>
      </w:pPr>
      <w:r>
        <w:rPr>
          <w:noProof/>
          <w:sz w:val="20"/>
          <w:szCs w:val="20"/>
        </w:rPr>
        <w:drawing>
          <wp:inline distT="0" distB="0" distL="0" distR="0" wp14:anchorId="19B11575" wp14:editId="676B08FD">
            <wp:extent cx="5989998" cy="2833735"/>
            <wp:effectExtent l="0" t="0" r="0" b="5080"/>
            <wp:docPr id="1303632486" name="Picture 21" descr="Graph showing % of resident referred to different services after their support chat. 42% referred to employment support. 51% referred to Money Advice Camden. 24% signposted to exercise groups. 28% signposted to social activities. 23% signposted to talking therap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32486" name="Picture 21" descr="Graph showing % of resident referred to different services after their support chat. 42% referred to employment support. 51% referred to Money Advice Camden. 24% signposted to exercise groups. 28% signposted to social activities. 23% signposted to talking therapies. "/>
                    <pic:cNvPicPr/>
                  </pic:nvPicPr>
                  <pic:blipFill>
                    <a:blip r:embed="rId36">
                      <a:extLst>
                        <a:ext uri="{28A0092B-C50C-407E-A947-70E740481C1C}">
                          <a14:useLocalDpi xmlns:a14="http://schemas.microsoft.com/office/drawing/2010/main" val="0"/>
                        </a:ext>
                      </a:extLst>
                    </a:blip>
                    <a:stretch>
                      <a:fillRect/>
                    </a:stretch>
                  </pic:blipFill>
                  <pic:spPr>
                    <a:xfrm>
                      <a:off x="0" y="0"/>
                      <a:ext cx="5991362" cy="2834380"/>
                    </a:xfrm>
                    <a:prstGeom prst="rect">
                      <a:avLst/>
                    </a:prstGeom>
                  </pic:spPr>
                </pic:pic>
              </a:graphicData>
            </a:graphic>
          </wp:inline>
        </w:drawing>
      </w:r>
      <w:r w:rsidR="00D8798D" w:rsidRPr="00AD0B86">
        <w:rPr>
          <w:sz w:val="20"/>
          <w:szCs w:val="20"/>
        </w:rPr>
        <w:t>Source: Camden Council analysis of support conversations</w:t>
      </w:r>
    </w:p>
    <w:p w14:paraId="35451ABC" w14:textId="7F045FE2" w:rsidR="00271BB4" w:rsidRDefault="00B07B07" w:rsidP="00C71D91">
      <w:pPr>
        <w:spacing w:after="200"/>
      </w:pPr>
      <w:r>
        <w:t>The</w:t>
      </w:r>
      <w:r w:rsidR="00CC3AD3">
        <w:t>se</w:t>
      </w:r>
      <w:r>
        <w:t xml:space="preserve"> pen portraits</w:t>
      </w:r>
      <w:r w:rsidR="00635FE2">
        <w:t xml:space="preserve"> (Figure 1</w:t>
      </w:r>
      <w:r w:rsidR="00681EB9">
        <w:t>5</w:t>
      </w:r>
      <w:r w:rsidR="00635FE2">
        <w:t xml:space="preserve">) </w:t>
      </w:r>
      <w:r w:rsidR="009D4067">
        <w:t>give a sense of</w:t>
      </w:r>
      <w:r w:rsidR="00A57546">
        <w:t xml:space="preserve"> the range of circumstances, aspirations</w:t>
      </w:r>
      <w:r w:rsidR="00CC3AD3">
        <w:t>,</w:t>
      </w:r>
      <w:r w:rsidR="00A57546">
        <w:t xml:space="preserve"> and barriers of residents </w:t>
      </w:r>
      <w:r w:rsidR="00D55336">
        <w:t>spoken to during the experiment</w:t>
      </w:r>
      <w:r w:rsidR="007E3681">
        <w:t xml:space="preserve">, the conversations Camden staff were able to </w:t>
      </w:r>
      <w:proofErr w:type="gramStart"/>
      <w:r w:rsidR="007E3681">
        <w:t>open up</w:t>
      </w:r>
      <w:proofErr w:type="gramEnd"/>
      <w:r w:rsidR="007E3681">
        <w:t xml:space="preserve">, and the onward referrals they were </w:t>
      </w:r>
      <w:r w:rsidR="00D55336">
        <w:t>able to facilitate</w:t>
      </w:r>
      <w:r w:rsidR="009D4067">
        <w:t>.</w:t>
      </w:r>
    </w:p>
    <w:p w14:paraId="4654171E" w14:textId="77777777" w:rsidR="00C71D91" w:rsidRDefault="00C71D91">
      <w:pPr>
        <w:spacing w:after="200" w:line="276" w:lineRule="auto"/>
        <w:rPr>
          <w:b/>
          <w:bCs/>
        </w:rPr>
      </w:pPr>
      <w:r>
        <w:rPr>
          <w:b/>
          <w:bCs/>
        </w:rPr>
        <w:br w:type="page"/>
      </w:r>
    </w:p>
    <w:p w14:paraId="3BC7ACE3" w14:textId="503C4B9F" w:rsidR="000B7401" w:rsidRPr="008E17EB" w:rsidRDefault="00681EB9" w:rsidP="008E17EB">
      <w:pPr>
        <w:rPr>
          <w:b/>
          <w:bCs/>
        </w:rPr>
      </w:pPr>
      <w:r w:rsidRPr="00E610B9">
        <w:rPr>
          <w:b/>
          <w:bCs/>
        </w:rPr>
        <w:lastRenderedPageBreak/>
        <w:t>Figure 1</w:t>
      </w:r>
      <w:r>
        <w:rPr>
          <w:b/>
          <w:bCs/>
        </w:rPr>
        <w:t>5</w:t>
      </w:r>
      <w:r w:rsidRPr="00E610B9">
        <w:rPr>
          <w:b/>
          <w:bCs/>
        </w:rPr>
        <w:t xml:space="preserve">. </w:t>
      </w:r>
      <w:r w:rsidR="00C71D91">
        <w:rPr>
          <w:b/>
          <w:bCs/>
        </w:rPr>
        <w:t>Pen portraits of residents who engaged with a support chat</w:t>
      </w:r>
      <w:r>
        <w:rPr>
          <w:b/>
          <w:bCs/>
        </w:rPr>
        <w:t xml:space="preserve"> </w:t>
      </w:r>
    </w:p>
    <w:p w14:paraId="1EE3E8E6" w14:textId="524D758E" w:rsidR="00AC45DE" w:rsidRDefault="008E17EB" w:rsidP="00B07B07">
      <w:pPr>
        <w:spacing w:line="276" w:lineRule="auto"/>
      </w:pPr>
      <w:r>
        <w:rPr>
          <w:noProof/>
        </w:rPr>
        <w:drawing>
          <wp:inline distT="0" distB="0" distL="0" distR="0" wp14:anchorId="5C04E570" wp14:editId="26CB24F9">
            <wp:extent cx="5731510" cy="2431415"/>
            <wp:effectExtent l="0" t="0" r="2540" b="6985"/>
            <wp:docPr id="1810371581" name="Picture 10" descr="Chloe is a 26-year-old woman, who has anxiety, depression, PTSD and depersonalisation syndrome.&#10;&#10;She was previously homeless and struggles to leave the house without someone with her. She previously had a lot of support from services but feels like every dropped off when she turned 25 which made her &quot;feel a bit bitter...I almost gave up&quot;. &#10;&#10;She previously worked as a pharmacy dispenser, and did try to return to work a few times but couldn’t maintain it. She has looked for work, made applications and was invited to an interview that she wasn't able to attend because she couldn’t leave the house that day. &#10;&#10;She was engaged in the conversation and happy to be connected with an employment advisor once she was convinced that they would be adaptable to her needs. Despite her willingness and motivation to work, it is clear that she will need adequate mental health support before she is able to get or sustain a role.&#10;&#10;Outcomes:&#10;&#10;Did an application for a Cost of Living Grant&#10;Referred her to welfare rights team to review her PIP award level&#10;Signposted to low cost therapy services &#10;Connected her with Good Work Camden to talk about a range of flexibl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371581" name="Picture 10" descr="Chloe is a 26-year-old woman, who has anxiety, depression, PTSD and depersonalisation syndrome.&#10;&#10;She was previously homeless and struggles to leave the house without someone with her. She previously had a lot of support from services but feels like every dropped off when she turned 25 which made her &quot;feel a bit bitter...I almost gave up&quot;. &#10;&#10;She previously worked as a pharmacy dispenser, and did try to return to work a few times but couldn’t maintain it. She has looked for work, made applications and was invited to an interview that she wasn't able to attend because she couldn’t leave the house that day. &#10;&#10;She was engaged in the conversation and happy to be connected with an employment advisor once she was convinced that they would be adaptable to her needs. Despite her willingness and motivation to work, it is clear that she will need adequate mental health support before she is able to get or sustain a role.&#10;&#10;Outcomes:&#10;&#10;Did an application for a Cost of Living Grant&#10;Referred her to welfare rights team to review her PIP award level&#10;Signposted to low cost therapy services &#10;Connected her with Good Work Camden to talk about a range of flexible options"/>
                    <pic:cNvPicPr/>
                  </pic:nvPicPr>
                  <pic:blipFill>
                    <a:blip r:embed="rId37">
                      <a:extLst>
                        <a:ext uri="{28A0092B-C50C-407E-A947-70E740481C1C}">
                          <a14:useLocalDpi xmlns:a14="http://schemas.microsoft.com/office/drawing/2010/main" val="0"/>
                        </a:ext>
                      </a:extLst>
                    </a:blip>
                    <a:stretch>
                      <a:fillRect/>
                    </a:stretch>
                  </pic:blipFill>
                  <pic:spPr>
                    <a:xfrm>
                      <a:off x="0" y="0"/>
                      <a:ext cx="5731510" cy="2431415"/>
                    </a:xfrm>
                    <a:prstGeom prst="rect">
                      <a:avLst/>
                    </a:prstGeom>
                  </pic:spPr>
                </pic:pic>
              </a:graphicData>
            </a:graphic>
          </wp:inline>
        </w:drawing>
      </w:r>
      <w:r>
        <w:rPr>
          <w:noProof/>
        </w:rPr>
        <w:drawing>
          <wp:inline distT="0" distB="0" distL="0" distR="0" wp14:anchorId="05C3BEE8" wp14:editId="4F1749DC">
            <wp:extent cx="5731510" cy="2184400"/>
            <wp:effectExtent l="0" t="0" r="2540" b="6350"/>
            <wp:docPr id="1559228145" name="Picture 11" descr="Danny is a 44-year-old man who lives alone.&#10;&#10;Danny has bipolar disorder and autism, COPD and severe asthma, anxiety and depression. &#10;&#10;He worked for many years as a chef before his health conditions made it impossible to keep working.&#10;&#10;Danny was pleased we'd got in touch - he had just been served a S21 (no-fault) eviction notice and didn't know where to turn, so our text came at a good time. He was open to the idea of work, but was clear he couldn't engage until he'd sorting his housing situation. &#10;&#10;He reflected that he's now very overweight and would struggle to go back to such a demanding role as being a chef. But would like to retrain and find accessible exercise options to begin recovering his health – but has no idea where to start. &#10;&#10;Outcomes:&#10;&#10;We linked him to housing options information&#10;We organised an appointment to get him a cost of living grant and benefits check&#10;We signposted to local exercise &#10;We connected him with Good Work Camden, so he could talk to an advisor about training options which are right for him, at his own pa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228145" name="Picture 11" descr="Danny is a 44-year-old man who lives alone.&#10;&#10;Danny has bipolar disorder and autism, COPD and severe asthma, anxiety and depression. &#10;&#10;He worked for many years as a chef before his health conditions made it impossible to keep working.&#10;&#10;Danny was pleased we'd got in touch - he had just been served a S21 (no-fault) eviction notice and didn't know where to turn, so our text came at a good time. He was open to the idea of work, but was clear he couldn't engage until he'd sorting his housing situation. &#10;&#10;He reflected that he's now very overweight and would struggle to go back to such a demanding role as being a chef. But would like to retrain and find accessible exercise options to begin recovering his health – but has no idea where to start. &#10;&#10;Outcomes:&#10;&#10;We linked him to housing options information&#10;We organised an appointment to get him a cost of living grant and benefits check&#10;We signposted to local exercise &#10;We connected him with Good Work Camden, so he could talk to an advisor about training options which are right for him, at his own pace&#10;"/>
                    <pic:cNvPicPr/>
                  </pic:nvPicPr>
                  <pic:blipFill>
                    <a:blip r:embed="rId38">
                      <a:extLst>
                        <a:ext uri="{28A0092B-C50C-407E-A947-70E740481C1C}">
                          <a14:useLocalDpi xmlns:a14="http://schemas.microsoft.com/office/drawing/2010/main" val="0"/>
                        </a:ext>
                      </a:extLst>
                    </a:blip>
                    <a:stretch>
                      <a:fillRect/>
                    </a:stretch>
                  </pic:blipFill>
                  <pic:spPr>
                    <a:xfrm>
                      <a:off x="0" y="0"/>
                      <a:ext cx="5731510" cy="2184400"/>
                    </a:xfrm>
                    <a:prstGeom prst="rect">
                      <a:avLst/>
                    </a:prstGeom>
                  </pic:spPr>
                </pic:pic>
              </a:graphicData>
            </a:graphic>
          </wp:inline>
        </w:drawing>
      </w:r>
      <w:r>
        <w:rPr>
          <w:noProof/>
        </w:rPr>
        <w:drawing>
          <wp:inline distT="0" distB="0" distL="0" distR="0" wp14:anchorId="00A3A14E" wp14:editId="489819B5">
            <wp:extent cx="5902265" cy="1844703"/>
            <wp:effectExtent l="0" t="0" r="3810" b="3175"/>
            <wp:docPr id="564321012" name="Picture 12" descr="Thiago is a trained dental nurse originally from Brazil. He  had been dismissed from a job after having a panic attack at work, and was living in near-total isolation. &#10;&#10;Despite this, he expressed a passion for helping others and had recently completed a theory course in Venetian plastering as a new vocational path. &#10;&#10;Thiago was highly engaged during the chat and motivated to act on support. He was able to speak about work and future aspirations.   &#10;&#10;Outcomes:&#10;&#10;We made a referral to a benefits advisor for support applying to PIP&#10;Connected him with talking therapy and low-cost mental health services &#10;We linked him to Good Work Camden for support into flexible self-employment op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21012" name="Picture 12" descr="Thiago is a trained dental nurse originally from Brazil. He  had been dismissed from a job after having a panic attack at work, and was living in near-total isolation. &#10;&#10;Despite this, he expressed a passion for helping others and had recently completed a theory course in Venetian plastering as a new vocational path. &#10;&#10;Thiago was highly engaged during the chat and motivated to act on support. He was able to speak about work and future aspirations.   &#10;&#10;Outcomes:&#10;&#10;We made a referral to a benefits advisor for support applying to PIP&#10;Connected him with talking therapy and low-cost mental health services &#10;We linked him to Good Work Camden for support into flexible self-employment options&#10;"/>
                    <pic:cNvPicPr/>
                  </pic:nvPicPr>
                  <pic:blipFill>
                    <a:blip r:embed="rId39">
                      <a:extLst>
                        <a:ext uri="{28A0092B-C50C-407E-A947-70E740481C1C}">
                          <a14:useLocalDpi xmlns:a14="http://schemas.microsoft.com/office/drawing/2010/main" val="0"/>
                        </a:ext>
                      </a:extLst>
                    </a:blip>
                    <a:stretch>
                      <a:fillRect/>
                    </a:stretch>
                  </pic:blipFill>
                  <pic:spPr>
                    <a:xfrm>
                      <a:off x="0" y="0"/>
                      <a:ext cx="5911512" cy="1847593"/>
                    </a:xfrm>
                    <a:prstGeom prst="rect">
                      <a:avLst/>
                    </a:prstGeom>
                  </pic:spPr>
                </pic:pic>
              </a:graphicData>
            </a:graphic>
          </wp:inline>
        </w:drawing>
      </w:r>
    </w:p>
    <w:p w14:paraId="09A81345" w14:textId="3162213A" w:rsidR="00B07B07" w:rsidRDefault="00B07B07" w:rsidP="005B5506">
      <w:pPr>
        <w:spacing w:before="240" w:after="200" w:line="276" w:lineRule="auto"/>
        <w:rPr>
          <w:rFonts w:ascii="Steagal Bold" w:hAnsi="Steagal Bold"/>
          <w:caps/>
          <w:color w:val="099981"/>
          <w:sz w:val="48"/>
        </w:rPr>
      </w:pPr>
      <w:r w:rsidRPr="00B27F97">
        <w:rPr>
          <w:sz w:val="20"/>
          <w:szCs w:val="20"/>
        </w:rPr>
        <w:t>Source: Camden Council slides</w:t>
      </w:r>
      <w:r>
        <w:rPr>
          <w:sz w:val="20"/>
          <w:szCs w:val="20"/>
        </w:rPr>
        <w:t xml:space="preserve"> from the test and learn show and tell sessions</w:t>
      </w:r>
      <w:r w:rsidR="00A57546">
        <w:rPr>
          <w:sz w:val="20"/>
          <w:szCs w:val="20"/>
        </w:rPr>
        <w:br/>
        <w:t xml:space="preserve">*The names used in these pen portraits are not the real names of the residents </w:t>
      </w:r>
      <w:r w:rsidR="007E3681">
        <w:rPr>
          <w:sz w:val="20"/>
          <w:szCs w:val="20"/>
        </w:rPr>
        <w:t>we spoke to</w:t>
      </w:r>
      <w:r>
        <w:br w:type="page"/>
      </w:r>
    </w:p>
    <w:p w14:paraId="6A7A6C16" w14:textId="6F11B0DB" w:rsidR="003D1777" w:rsidRPr="00780889" w:rsidRDefault="00780889" w:rsidP="003D1777">
      <w:pPr>
        <w:pStyle w:val="Heading1"/>
        <w:rPr>
          <w:color w:val="auto"/>
        </w:rPr>
      </w:pPr>
      <w:bookmarkStart w:id="10" w:name="_Toc207185568"/>
      <w:r>
        <w:rPr>
          <w:caps w:val="0"/>
          <w:color w:val="auto"/>
        </w:rPr>
        <w:lastRenderedPageBreak/>
        <w:t>K</w:t>
      </w:r>
      <w:r w:rsidRPr="00780889">
        <w:rPr>
          <w:caps w:val="0"/>
          <w:color w:val="auto"/>
        </w:rPr>
        <w:t>ey lessons from the pilot</w:t>
      </w:r>
      <w:bookmarkEnd w:id="10"/>
      <w:r w:rsidRPr="00780889">
        <w:rPr>
          <w:caps w:val="0"/>
          <w:color w:val="auto"/>
        </w:rPr>
        <w:t> </w:t>
      </w:r>
    </w:p>
    <w:p w14:paraId="75918857" w14:textId="07EE2359" w:rsidR="003D1777" w:rsidRDefault="003D05BC" w:rsidP="003D05BC">
      <w:r>
        <w:t>The analysis phase of the p</w:t>
      </w:r>
      <w:r w:rsidR="00160DD1">
        <w:t>ilot</w:t>
      </w:r>
      <w:r>
        <w:t xml:space="preserve">, along with the insights gathered during previous phases, </w:t>
      </w:r>
      <w:r w:rsidR="00BB04EE">
        <w:t>indicates some clear lessons to be drawn about engaging with this cohort. The quot</w:t>
      </w:r>
      <w:r w:rsidR="00635FE2">
        <w:t>ation</w:t>
      </w:r>
      <w:r w:rsidR="00BB04EE">
        <w:t>s</w:t>
      </w:r>
      <w:r w:rsidR="00A77A9B">
        <w:t xml:space="preserve"> used </w:t>
      </w:r>
      <w:proofErr w:type="gramStart"/>
      <w:r w:rsidR="00635FE2">
        <w:t>concerning</w:t>
      </w:r>
      <w:proofErr w:type="gramEnd"/>
      <w:r w:rsidR="00A77A9B">
        <w:t xml:space="preserve"> each of these lessons are drawn from the follow-up interviews conducted with </w:t>
      </w:r>
      <w:r w:rsidR="001627A9">
        <w:t>22 residents who engaged with a support call.</w:t>
      </w:r>
    </w:p>
    <w:p w14:paraId="48BB8C63" w14:textId="77777777" w:rsidR="00FE049E" w:rsidRPr="00FE049E" w:rsidRDefault="00FE049E" w:rsidP="00DD2589">
      <w:pPr>
        <w:pStyle w:val="Heading3"/>
      </w:pPr>
      <w:r w:rsidRPr="00FE049E">
        <w:t>1. Framing and tone enabled engagement</w:t>
      </w:r>
    </w:p>
    <w:p w14:paraId="387DFCB9" w14:textId="5665F4AA" w:rsidR="001152EB" w:rsidRDefault="00FE049E" w:rsidP="00021174">
      <w:r w:rsidRPr="00FE049E">
        <w:t xml:space="preserve">The way the </w:t>
      </w:r>
      <w:r w:rsidR="001E2DA2">
        <w:t xml:space="preserve">offer of a </w:t>
      </w:r>
      <w:r w:rsidR="003C6994">
        <w:t>support call</w:t>
      </w:r>
      <w:r w:rsidRPr="00FE049E">
        <w:t xml:space="preserve"> was framed</w:t>
      </w:r>
      <w:r w:rsidR="00226956">
        <w:t xml:space="preserve"> – </w:t>
      </w:r>
      <w:r w:rsidRPr="00FE049E">
        <w:t>as</w:t>
      </w:r>
      <w:r w:rsidR="001D53C5">
        <w:t xml:space="preserve"> </w:t>
      </w:r>
      <w:r w:rsidRPr="00FE049E">
        <w:t>an informal,</w:t>
      </w:r>
      <w:r w:rsidR="001E2DA2">
        <w:t xml:space="preserve"> optional</w:t>
      </w:r>
      <w:r w:rsidR="00791B63">
        <w:t>,</w:t>
      </w:r>
      <w:r w:rsidR="001E2DA2">
        <w:t xml:space="preserve"> and </w:t>
      </w:r>
      <w:r w:rsidRPr="00FE049E">
        <w:t>supportive conversation</w:t>
      </w:r>
      <w:r w:rsidR="00226956">
        <w:t xml:space="preserve"> – </w:t>
      </w:r>
      <w:r w:rsidRPr="00FE049E">
        <w:t>was central to why residents chose to take part. The use of terms like “support” rather than “employment” or “assessment”</w:t>
      </w:r>
      <w:r w:rsidR="00674C80">
        <w:t>,</w:t>
      </w:r>
      <w:r w:rsidRPr="00FE049E">
        <w:t xml:space="preserve"> a focus on them setting the </w:t>
      </w:r>
      <w:r w:rsidR="00B0358C" w:rsidRPr="00FE049E">
        <w:t>pace, and</w:t>
      </w:r>
      <w:r w:rsidRPr="00FE049E">
        <w:t xml:space="preserve"> the fact that the offer was local reduced anxiety and encouraged participation.</w:t>
      </w:r>
      <w:r w:rsidR="00A223D7">
        <w:t xml:space="preserve"> </w:t>
      </w:r>
      <w:r w:rsidR="00C7299F" w:rsidRPr="00C7299F">
        <w:t>This cohort is often stuck in the very real present of a crisis </w:t>
      </w:r>
      <w:r w:rsidR="00226956">
        <w:t>–</w:t>
      </w:r>
      <w:r w:rsidR="00C7299F">
        <w:t xml:space="preserve"> j</w:t>
      </w:r>
      <w:r w:rsidR="00C7299F" w:rsidRPr="00C7299F">
        <w:t>ust proactively getting in touch to initiate thinking about the future can help psychologically reset and build confidence</w:t>
      </w:r>
      <w:r w:rsidR="00021174">
        <w:t xml:space="preserve">. </w:t>
      </w:r>
    </w:p>
    <w:p w14:paraId="391FA165" w14:textId="77777777" w:rsidR="00C8480B" w:rsidRPr="00F654A0" w:rsidRDefault="00C8480B" w:rsidP="00F654A0">
      <w:pPr>
        <w:ind w:left="567"/>
      </w:pPr>
      <w:r w:rsidRPr="00F654A0">
        <w:t>“The word ‘support’ caught my eye. It didn’t sound like someone was going to question me or make me feel bad. It sounded like help.”</w:t>
      </w:r>
    </w:p>
    <w:p w14:paraId="3BA1AE8C" w14:textId="55CED184" w:rsidR="00C8480B" w:rsidRPr="00F654A0" w:rsidRDefault="00C8480B" w:rsidP="00F654A0">
      <w:pPr>
        <w:ind w:left="567"/>
      </w:pPr>
      <w:r w:rsidRPr="00F654A0">
        <w:t>“I got the text, the email, and to be honest that paranoia, depression part of me is like “</w:t>
      </w:r>
      <w:r w:rsidR="00207018">
        <w:t>O</w:t>
      </w:r>
      <w:r w:rsidRPr="00F654A0">
        <w:t>h my god</w:t>
      </w:r>
      <w:r w:rsidR="00207018">
        <w:t>,</w:t>
      </w:r>
      <w:r w:rsidRPr="00F654A0">
        <w:t xml:space="preserve"> they’re saying you need do this” and then when I re-read it and gave myself a bit of a talking to and was like </w:t>
      </w:r>
      <w:r w:rsidR="00B0358C" w:rsidRPr="00F654A0">
        <w:t>no,</w:t>
      </w:r>
      <w:r w:rsidRPr="00F654A0">
        <w:t xml:space="preserve"> they’re saying no</w:t>
      </w:r>
      <w:r w:rsidR="005C3B60">
        <w:t>,</w:t>
      </w:r>
      <w:r w:rsidRPr="00F654A0">
        <w:t xml:space="preserve"> it’s 'at your own pace'</w:t>
      </w:r>
      <w:r w:rsidR="005C3B60">
        <w:t>.</w:t>
      </w:r>
      <w:r w:rsidRPr="00F654A0">
        <w:t>”</w:t>
      </w:r>
    </w:p>
    <w:p w14:paraId="5605C5CA" w14:textId="7A489A07" w:rsidR="00290F9B" w:rsidRPr="00F654A0" w:rsidRDefault="00290F9B" w:rsidP="00F654A0">
      <w:pPr>
        <w:ind w:left="567"/>
      </w:pPr>
      <w:r w:rsidRPr="00F654A0">
        <w:t>"Before</w:t>
      </w:r>
      <w:r w:rsidR="007D1C01">
        <w:t>,</w:t>
      </w:r>
      <w:r w:rsidRPr="00F654A0">
        <w:t xml:space="preserve"> I felt isolated</w:t>
      </w:r>
      <w:r w:rsidR="005C3B60">
        <w:t>,</w:t>
      </w:r>
      <w:r w:rsidRPr="00F654A0">
        <w:t xml:space="preserve"> and no</w:t>
      </w:r>
      <w:r w:rsidR="005C3B60">
        <w:t xml:space="preserve"> </w:t>
      </w:r>
      <w:r w:rsidRPr="00F654A0">
        <w:t>one knows what I’m going through. It has changed my feelings – I feel like I’m included in something</w:t>
      </w:r>
      <w:r w:rsidR="005C3B60">
        <w:t>.</w:t>
      </w:r>
      <w:r w:rsidRPr="00F654A0">
        <w:t>"</w:t>
      </w:r>
    </w:p>
    <w:p w14:paraId="46597E3C" w14:textId="49918E62" w:rsidR="009D4A44" w:rsidRPr="009D4A44" w:rsidRDefault="009D4A44" w:rsidP="00DD2589">
      <w:pPr>
        <w:pStyle w:val="Heading3"/>
      </w:pPr>
      <w:r w:rsidRPr="009D4A44">
        <w:t xml:space="preserve">2. Prioritising connection helped to widen the discussion </w:t>
      </w:r>
    </w:p>
    <w:p w14:paraId="55D23909" w14:textId="4E4A0005" w:rsidR="009D4A44" w:rsidRDefault="009D4A44" w:rsidP="009D4A44">
      <w:r w:rsidRPr="009D4A44">
        <w:t xml:space="preserve">Residents described the </w:t>
      </w:r>
      <w:r w:rsidR="003C6994">
        <w:t>support conversation</w:t>
      </w:r>
      <w:r w:rsidRPr="009D4A44">
        <w:t xml:space="preserve"> as unusually respectful, kind, and patient. For many, it was the first time in years that they had felt listened to without being judged or rushed. </w:t>
      </w:r>
      <w:r>
        <w:t>T</w:t>
      </w:r>
      <w:r w:rsidRPr="009D4A44">
        <w:t xml:space="preserve">he non-directive tone helped them </w:t>
      </w:r>
      <w:proofErr w:type="gramStart"/>
      <w:r w:rsidRPr="009D4A44">
        <w:t>open</w:t>
      </w:r>
      <w:r w:rsidR="00110C6A">
        <w:t xml:space="preserve"> </w:t>
      </w:r>
      <w:r w:rsidRPr="009D4A44">
        <w:t>up</w:t>
      </w:r>
      <w:proofErr w:type="gramEnd"/>
      <w:r w:rsidRPr="009D4A44">
        <w:t xml:space="preserve"> and reflect without fear of consequence. Many came with a single emergency issue but ended up engaging with other services, including training and job support. Many of those who didn’t take immediate action said it made them feel likely to do so in future.</w:t>
      </w:r>
      <w:r w:rsidR="00A223D7">
        <w:t xml:space="preserve"> </w:t>
      </w:r>
      <w:r w:rsidR="00A223D7" w:rsidRPr="00021174">
        <w:t xml:space="preserve">Choice is key – </w:t>
      </w:r>
      <w:r w:rsidR="00A223D7">
        <w:t>any sense of pressure would have derailed the process</w:t>
      </w:r>
      <w:r w:rsidR="00A223D7" w:rsidRPr="00021174">
        <w:t>.</w:t>
      </w:r>
      <w:r w:rsidR="00A223D7">
        <w:t xml:space="preserve"> </w:t>
      </w:r>
    </w:p>
    <w:p w14:paraId="0F9F7701" w14:textId="77777777" w:rsidR="00FE049E" w:rsidRPr="00F654A0" w:rsidRDefault="00FE049E" w:rsidP="00F654A0">
      <w:pPr>
        <w:ind w:left="567"/>
      </w:pPr>
      <w:r w:rsidRPr="00F654A0">
        <w:t>“It was one of the only times I felt like I could speak honestly about how things are for me. I felt seen and heard.”</w:t>
      </w:r>
    </w:p>
    <w:p w14:paraId="73A50A0C" w14:textId="07EF94DD" w:rsidR="00FE049E" w:rsidRPr="00F654A0" w:rsidRDefault="00FE049E" w:rsidP="00F654A0">
      <w:pPr>
        <w:ind w:left="567"/>
      </w:pPr>
      <w:r w:rsidRPr="00F654A0">
        <w:t xml:space="preserve">"It was so lovely that it was warm. Other departments haven't been like this. I felt I could speak from my heart, be open about my challenges.” </w:t>
      </w:r>
    </w:p>
    <w:p w14:paraId="311DE892" w14:textId="57F804C0" w:rsidR="00FE049E" w:rsidRPr="00F654A0" w:rsidRDefault="00FE049E" w:rsidP="00F654A0">
      <w:pPr>
        <w:ind w:left="567"/>
      </w:pPr>
      <w:r w:rsidRPr="00F654A0">
        <w:lastRenderedPageBreak/>
        <w:t>“It helped me breathe a bit. I didn’t feel so stuck after.</w:t>
      </w:r>
    </w:p>
    <w:p w14:paraId="1710F0F1" w14:textId="64E2ECDD" w:rsidR="004E2D0F" w:rsidRPr="004E2D0F" w:rsidRDefault="004E2D0F" w:rsidP="00DD2589">
      <w:pPr>
        <w:pStyle w:val="Heading3"/>
      </w:pPr>
      <w:r w:rsidRPr="004E2D0F">
        <w:t xml:space="preserve">3. Readiness fluctuates, easy reconnection is key </w:t>
      </w:r>
    </w:p>
    <w:p w14:paraId="5E115A96" w14:textId="739C0C13" w:rsidR="00C97B3D" w:rsidRDefault="004E2D0F" w:rsidP="00C97B3D">
      <w:r w:rsidRPr="004E2D0F">
        <w:t xml:space="preserve">Many residents weren’t ready to register right </w:t>
      </w:r>
      <w:proofErr w:type="gramStart"/>
      <w:r w:rsidRPr="004E2D0F">
        <w:t>away</w:t>
      </w:r>
      <w:r w:rsidR="002746B0">
        <w:t>,</w:t>
      </w:r>
      <w:r w:rsidRPr="004E2D0F">
        <w:t xml:space="preserve"> but</w:t>
      </w:r>
      <w:proofErr w:type="gramEnd"/>
      <w:r w:rsidRPr="004E2D0F">
        <w:t xml:space="preserve"> still expressed interest in the future. Others saw their readiness change day to day with fluctuating health conditions.  Offering tailored, no-pressure follow-up made it easier for them to stay connected and return when the time felt right.</w:t>
      </w:r>
    </w:p>
    <w:p w14:paraId="28F21724" w14:textId="3CC49EEA" w:rsidR="00C97B3D" w:rsidRPr="00F654A0" w:rsidRDefault="00C97B3D" w:rsidP="00F654A0">
      <w:pPr>
        <w:ind w:left="567"/>
      </w:pPr>
      <w:r w:rsidRPr="00F654A0">
        <w:t>“I’m interested in working again. But right now, my priority is just making it through the week.”</w:t>
      </w:r>
    </w:p>
    <w:p w14:paraId="3789CEA1" w14:textId="5A7AD184" w:rsidR="00C97B3D" w:rsidRPr="00F654A0" w:rsidRDefault="00C97B3D" w:rsidP="00F654A0">
      <w:pPr>
        <w:ind w:left="567"/>
      </w:pPr>
      <w:r w:rsidRPr="00F654A0">
        <w:t>“It planted a seed. I’m not acting now, but when I do, I’ll know where to start.”</w:t>
      </w:r>
    </w:p>
    <w:p w14:paraId="46454CFD" w14:textId="5022C0C7" w:rsidR="004E2D0F" w:rsidRPr="00F654A0" w:rsidRDefault="00C97B3D" w:rsidP="00F654A0">
      <w:pPr>
        <w:ind w:left="567"/>
      </w:pPr>
      <w:r w:rsidRPr="00F654A0">
        <w:t xml:space="preserve">"I have a lot of </w:t>
      </w:r>
      <w:proofErr w:type="gramStart"/>
      <w:r w:rsidRPr="00F654A0">
        <w:t>trauma</w:t>
      </w:r>
      <w:proofErr w:type="gramEnd"/>
      <w:r w:rsidR="00F47C72">
        <w:t>,</w:t>
      </w:r>
      <w:r w:rsidRPr="00F654A0">
        <w:t xml:space="preserve"> but this isn’t forever ... I’m really pleased that I got that</w:t>
      </w:r>
      <w:r w:rsidR="00F47C72">
        <w:t xml:space="preserve"> </w:t>
      </w:r>
      <w:r w:rsidRPr="00F654A0">
        <w:t>email</w:t>
      </w:r>
      <w:r w:rsidR="00011824" w:rsidRPr="00F654A0">
        <w:t>,</w:t>
      </w:r>
      <w:r w:rsidRPr="00F654A0">
        <w:t xml:space="preserve"> so I’ve got something to look forward to</w:t>
      </w:r>
      <w:r w:rsidR="00F47C72">
        <w:t>;</w:t>
      </w:r>
      <w:r w:rsidRPr="00F654A0">
        <w:t xml:space="preserve"> it’s hopeful</w:t>
      </w:r>
      <w:r w:rsidR="00F47C72">
        <w:t>,</w:t>
      </w:r>
      <w:r w:rsidRPr="00F654A0">
        <w:t xml:space="preserve"> isn’t it?"</w:t>
      </w:r>
    </w:p>
    <w:p w14:paraId="13C6BF82" w14:textId="17FE1B86" w:rsidR="00246C97" w:rsidRDefault="00246C97" w:rsidP="00DD2589">
      <w:pPr>
        <w:pStyle w:val="Heading3"/>
      </w:pPr>
      <w:r>
        <w:t xml:space="preserve">4. </w:t>
      </w:r>
      <w:r w:rsidR="0006104B">
        <w:t>Confusion about</w:t>
      </w:r>
      <w:r>
        <w:t xml:space="preserve"> LCWRA rules created fear and inertia</w:t>
      </w:r>
    </w:p>
    <w:p w14:paraId="20D872D2" w14:textId="1793052E" w:rsidR="00246C97" w:rsidRDefault="00246C97" w:rsidP="00FA10C3">
      <w:r>
        <w:t xml:space="preserve">A significant number of residents misunderstood what they were allowed to do while </w:t>
      </w:r>
      <w:r w:rsidR="00F654A0">
        <w:t>i</w:t>
      </w:r>
      <w:r>
        <w:t xml:space="preserve">n </w:t>
      </w:r>
      <w:r w:rsidR="00B457F3">
        <w:t xml:space="preserve">the </w:t>
      </w:r>
      <w:r>
        <w:t>LCWRA. Some believed that expressing interest in work or taking part in training could risk their benefit entitlement.</w:t>
      </w:r>
      <w:r w:rsidR="004E2D0F">
        <w:t xml:space="preserve"> </w:t>
      </w:r>
      <w:r>
        <w:t xml:space="preserve">Many had attempted re-entry to work in the past and not been supported or seen their health rapidly deteriorate </w:t>
      </w:r>
      <w:r w:rsidR="00011824">
        <w:t>– creating</w:t>
      </w:r>
      <w:r>
        <w:t xml:space="preserve"> real anxiety about trying again.</w:t>
      </w:r>
      <w:r w:rsidR="00B23CC7">
        <w:t xml:space="preserve"> Related to this</w:t>
      </w:r>
      <w:r w:rsidR="00B0312F">
        <w:t xml:space="preserve">, residents needed </w:t>
      </w:r>
      <w:r w:rsidR="00D83EB1">
        <w:t xml:space="preserve">real </w:t>
      </w:r>
      <w:r w:rsidR="00B0312F">
        <w:t>support and encouragement to take the first step towards employment support or other services</w:t>
      </w:r>
      <w:r w:rsidR="00D83EB1">
        <w:t xml:space="preserve">. Providing a leaflet or website would have been unlikely to lead to concrete action, but </w:t>
      </w:r>
      <w:r w:rsidR="00A2303E">
        <w:t>helping someone to fill out a form or booking an appointment for them was generally appreciated.</w:t>
      </w:r>
    </w:p>
    <w:p w14:paraId="39334B34" w14:textId="6E34C899" w:rsidR="00DA1C09" w:rsidRPr="00B457F3" w:rsidRDefault="00DA1C09" w:rsidP="00F654A0">
      <w:pPr>
        <w:ind w:left="567"/>
      </w:pPr>
      <w:r w:rsidRPr="00F654A0">
        <w:t>“I thought doing anything would mean I’d be punished. I didn’t know I could even look</w:t>
      </w:r>
      <w:r w:rsidRPr="00B457F3">
        <w:t xml:space="preserve"> at </w:t>
      </w:r>
      <w:r w:rsidRPr="00F654A0">
        <w:t>courses.”</w:t>
      </w:r>
    </w:p>
    <w:p w14:paraId="27B572EC" w14:textId="3F124FAA" w:rsidR="00DA1C09" w:rsidRPr="00F654A0" w:rsidRDefault="00DA1C09" w:rsidP="00F654A0">
      <w:pPr>
        <w:ind w:left="567"/>
      </w:pPr>
      <w:r w:rsidRPr="00F654A0">
        <w:t xml:space="preserve">“I felt </w:t>
      </w:r>
      <w:r w:rsidR="00133BA7" w:rsidRPr="00F654A0">
        <w:t>I</w:t>
      </w:r>
      <w:r w:rsidRPr="00F654A0">
        <w:t xml:space="preserve"> wasn’t allowed to attempt progression. I was very worried to see what I could manage</w:t>
      </w:r>
      <w:r w:rsidR="008E7A8D">
        <w:t>,</w:t>
      </w:r>
      <w:r w:rsidRPr="00F654A0">
        <w:t xml:space="preserve"> and essentially the rug being pulled out from under me if I then found that I couldn’t manage</w:t>
      </w:r>
      <w:r w:rsidR="00B23CC7" w:rsidRPr="00F654A0">
        <w:t>.</w:t>
      </w:r>
      <w:r w:rsidRPr="00F654A0">
        <w:t>” </w:t>
      </w:r>
    </w:p>
    <w:p w14:paraId="4A1C7E20" w14:textId="39F55F71" w:rsidR="00B23CC7" w:rsidRPr="00F654A0" w:rsidRDefault="00B23CC7" w:rsidP="00F654A0">
      <w:pPr>
        <w:ind w:left="567"/>
      </w:pPr>
      <w:r w:rsidRPr="00F654A0">
        <w:t>“She made it easy for me by breaking it all down into small steps.”</w:t>
      </w:r>
    </w:p>
    <w:p w14:paraId="49DC32B6" w14:textId="77777777" w:rsidR="001152EB" w:rsidRDefault="001152EB" w:rsidP="0031440D">
      <w:pPr>
        <w:pStyle w:val="Heading3"/>
      </w:pPr>
      <w:r w:rsidRPr="001152EB">
        <w:t>5. Structural barriers limited the ability to act</w:t>
      </w:r>
    </w:p>
    <w:p w14:paraId="611EDAD2" w14:textId="22EA9C37" w:rsidR="001152EB" w:rsidRPr="003D1777" w:rsidRDefault="001152EB" w:rsidP="00FA10C3">
      <w:r w:rsidRPr="001152EB">
        <w:t>Even among residents who were motivated, many felt unable to take practical steps toward</w:t>
      </w:r>
      <w:r w:rsidR="008E7A8D">
        <w:t>s</w:t>
      </w:r>
      <w:r w:rsidRPr="001152EB">
        <w:t xml:space="preserve"> work or training due to unmet basic needs, like unsuitable housing, financial insecurity, and lack of access to mobility aids.</w:t>
      </w:r>
      <w:r w:rsidR="004E2D0F">
        <w:t xml:space="preserve"> </w:t>
      </w:r>
      <w:r w:rsidRPr="001152EB">
        <w:t xml:space="preserve">Residents consistently emphasised the need for employment support to be integrated with broader services and flexible funding </w:t>
      </w:r>
      <w:r w:rsidRPr="001152EB">
        <w:lastRenderedPageBreak/>
        <w:t>that addresses material constraints.</w:t>
      </w:r>
      <w:r w:rsidR="00CD6D84">
        <w:t xml:space="preserve"> </w:t>
      </w:r>
      <w:r w:rsidR="00895AD1">
        <w:t>They</w:t>
      </w:r>
      <w:r w:rsidR="00895AD1" w:rsidRPr="00021174">
        <w:t xml:space="preserve"> </w:t>
      </w:r>
      <w:r w:rsidR="00CD6D84" w:rsidRPr="00021174">
        <w:t xml:space="preserve">found the genuine range of options and lack of short-term pressure </w:t>
      </w:r>
      <w:r w:rsidR="00011824" w:rsidRPr="00021174">
        <w:t>surprising,</w:t>
      </w:r>
      <w:r w:rsidR="00CD6D84" w:rsidRPr="00021174">
        <w:t> and it built trust quickly</w:t>
      </w:r>
      <w:r w:rsidR="00CD6D84">
        <w:t>.</w:t>
      </w:r>
    </w:p>
    <w:p w14:paraId="0C6EA280" w14:textId="2DBFC917" w:rsidR="00FA10C3" w:rsidRPr="00F654A0" w:rsidRDefault="00FA10C3" w:rsidP="00F654A0">
      <w:pPr>
        <w:spacing w:line="276" w:lineRule="auto"/>
        <w:ind w:left="567"/>
      </w:pPr>
      <w:r w:rsidRPr="00F654A0">
        <w:t>“I want to study, but I can’t pay for it</w:t>
      </w:r>
      <w:r w:rsidR="00895AD1">
        <w:t>.</w:t>
      </w:r>
      <w:r w:rsidRPr="00F654A0">
        <w:t>”</w:t>
      </w:r>
    </w:p>
    <w:p w14:paraId="0B5CC306" w14:textId="77777777" w:rsidR="00FA10C3" w:rsidRPr="00F654A0" w:rsidRDefault="00FA10C3" w:rsidP="00F654A0">
      <w:pPr>
        <w:spacing w:line="276" w:lineRule="auto"/>
        <w:ind w:left="567"/>
      </w:pPr>
      <w:r w:rsidRPr="00F654A0">
        <w:t>“My boiler is broken. That’s my focus right now. I can’t do anything until that’s fixed."</w:t>
      </w:r>
    </w:p>
    <w:p w14:paraId="00B26B57" w14:textId="17FFCAE6" w:rsidR="00FA10C3" w:rsidRPr="00F654A0" w:rsidRDefault="00FA10C3" w:rsidP="00F654A0">
      <w:pPr>
        <w:spacing w:after="240" w:line="276" w:lineRule="auto"/>
        <w:ind w:left="567"/>
      </w:pPr>
      <w:r w:rsidRPr="00F654A0">
        <w:t xml:space="preserve">“I'm having a hard time getting a </w:t>
      </w:r>
      <w:r w:rsidR="00011824" w:rsidRPr="00F654A0">
        <w:t>wheelchair,</w:t>
      </w:r>
      <w:r w:rsidRPr="00F654A0">
        <w:t xml:space="preserve"> so I've just given up on work. The first step is being able to move, then I can think about other things”</w:t>
      </w:r>
    </w:p>
    <w:p w14:paraId="2B67F77F" w14:textId="32C38152" w:rsidR="003B1E25" w:rsidRDefault="00531D24" w:rsidP="003B1E25">
      <w:pPr>
        <w:spacing w:line="276" w:lineRule="auto"/>
      </w:pPr>
      <w:r>
        <w:t>The</w:t>
      </w:r>
      <w:r w:rsidR="00895AD1">
        <w:t xml:space="preserve"> following</w:t>
      </w:r>
      <w:r>
        <w:t xml:space="preserve"> </w:t>
      </w:r>
      <w:r w:rsidR="00680E4A">
        <w:t xml:space="preserve">lessons </w:t>
      </w:r>
      <w:r w:rsidR="000106E9">
        <w:t xml:space="preserve">should be reflected in the design and delivery of </w:t>
      </w:r>
      <w:r w:rsidR="006B1531">
        <w:t>services elsewhere</w:t>
      </w:r>
      <w:r w:rsidR="00895AD1">
        <w:t xml:space="preserve"> that are</w:t>
      </w:r>
      <w:r w:rsidR="006B1531">
        <w:t xml:space="preserve"> looking to replicate and build on this test</w:t>
      </w:r>
      <w:r w:rsidR="00F654A0">
        <w:t xml:space="preserve"> </w:t>
      </w:r>
      <w:r w:rsidR="006B1531">
        <w:t>and</w:t>
      </w:r>
      <w:r w:rsidR="00F654A0">
        <w:t xml:space="preserve"> </w:t>
      </w:r>
      <w:r w:rsidR="006B1531">
        <w:t>learn p</w:t>
      </w:r>
      <w:r w:rsidR="00160DD1">
        <w:t>ilot</w:t>
      </w:r>
      <w:r w:rsidR="006B1531">
        <w:t>:</w:t>
      </w:r>
    </w:p>
    <w:p w14:paraId="69BC98A8" w14:textId="6FD2FD53" w:rsidR="0014111B" w:rsidRDefault="008D3D88" w:rsidP="0028057F">
      <w:pPr>
        <w:pStyle w:val="ListParagraph"/>
        <w:numPr>
          <w:ilvl w:val="0"/>
          <w:numId w:val="47"/>
        </w:numPr>
        <w:ind w:left="714" w:hanging="357"/>
        <w:contextualSpacing w:val="0"/>
      </w:pPr>
      <w:r w:rsidRPr="00895AD1">
        <w:rPr>
          <w:b/>
          <w:bCs/>
        </w:rPr>
        <w:t>Use supportive, non-threatening language in outreach communications</w:t>
      </w:r>
      <w:r w:rsidR="0054356E" w:rsidRPr="00895AD1">
        <w:rPr>
          <w:b/>
          <w:bCs/>
        </w:rPr>
        <w:t>:</w:t>
      </w:r>
      <w:r w:rsidRPr="008D3D88">
        <w:t xml:space="preserve"> Framing the offer around “support” rather than “employment” and emphasising control over </w:t>
      </w:r>
      <w:r w:rsidR="0054356E">
        <w:t xml:space="preserve">pressure or </w:t>
      </w:r>
      <w:r w:rsidRPr="008D3D88">
        <w:t xml:space="preserve">pace </w:t>
      </w:r>
      <w:r w:rsidR="0054356E">
        <w:t>helped to facilitate genuine</w:t>
      </w:r>
      <w:r w:rsidRPr="008D3D88">
        <w:t xml:space="preserve"> engagement.</w:t>
      </w:r>
    </w:p>
    <w:p w14:paraId="22502796" w14:textId="7B54C9A4" w:rsidR="0014111B" w:rsidRDefault="008D3D88" w:rsidP="0028057F">
      <w:pPr>
        <w:pStyle w:val="ListParagraph"/>
        <w:numPr>
          <w:ilvl w:val="0"/>
          <w:numId w:val="47"/>
        </w:numPr>
        <w:ind w:left="714" w:hanging="357"/>
        <w:contextualSpacing w:val="0"/>
      </w:pPr>
      <w:r w:rsidRPr="00895AD1">
        <w:rPr>
          <w:b/>
          <w:bCs/>
        </w:rPr>
        <w:t>Prioritise warmth and empathy</w:t>
      </w:r>
      <w:r w:rsidR="0054356E" w:rsidRPr="00895AD1">
        <w:rPr>
          <w:b/>
          <w:bCs/>
        </w:rPr>
        <w:t>:</w:t>
      </w:r>
      <w:r w:rsidRPr="00895AD1">
        <w:rPr>
          <w:b/>
          <w:bCs/>
        </w:rPr>
        <w:t xml:space="preserve"> </w:t>
      </w:r>
      <w:r w:rsidRPr="008D3D88">
        <w:t>The qualit</w:t>
      </w:r>
      <w:r w:rsidR="0061173F">
        <w:t>ies</w:t>
      </w:r>
      <w:r w:rsidRPr="008D3D88">
        <w:t xml:space="preserve"> of the conversation</w:t>
      </w:r>
      <w:r w:rsidR="001F305B">
        <w:t xml:space="preserve"> – </w:t>
      </w:r>
      <w:r w:rsidRPr="008D3D88">
        <w:t xml:space="preserve">patience, </w:t>
      </w:r>
      <w:r w:rsidR="00452B35">
        <w:t>compassion,</w:t>
      </w:r>
      <w:r w:rsidR="0061173F">
        <w:t xml:space="preserve"> </w:t>
      </w:r>
      <w:r w:rsidRPr="008D3D88">
        <w:t>human tone</w:t>
      </w:r>
      <w:r w:rsidR="00F70D45">
        <w:t xml:space="preserve"> – </w:t>
      </w:r>
      <w:r w:rsidRPr="008D3D88">
        <w:t>w</w:t>
      </w:r>
      <w:r w:rsidR="0061173F">
        <w:t>ere</w:t>
      </w:r>
      <w:r w:rsidRPr="008D3D88">
        <w:t xml:space="preserve"> central to </w:t>
      </w:r>
      <w:r w:rsidR="0061173F">
        <w:t>fostering engagement</w:t>
      </w:r>
      <w:r w:rsidR="00895AD1">
        <w:t>,</w:t>
      </w:r>
      <w:r w:rsidR="0061173F">
        <w:t xml:space="preserve"> </w:t>
      </w:r>
      <w:r w:rsidRPr="008D3D88">
        <w:t>creating space for harder topics</w:t>
      </w:r>
      <w:r w:rsidR="00531D24">
        <w:t>,</w:t>
      </w:r>
      <w:r w:rsidRPr="008D3D88">
        <w:t xml:space="preserve"> like</w:t>
      </w:r>
      <w:r w:rsidR="00531D24">
        <w:t xml:space="preserve"> exploring the possibility of a</w:t>
      </w:r>
      <w:r w:rsidRPr="008D3D88">
        <w:t xml:space="preserve"> return to work</w:t>
      </w:r>
      <w:r w:rsidR="001F305B">
        <w:t>.</w:t>
      </w:r>
    </w:p>
    <w:p w14:paraId="5F44C6F5" w14:textId="66F291EA" w:rsidR="0014111B" w:rsidRDefault="008D3D88" w:rsidP="0028057F">
      <w:pPr>
        <w:pStyle w:val="ListParagraph"/>
        <w:numPr>
          <w:ilvl w:val="0"/>
          <w:numId w:val="47"/>
        </w:numPr>
        <w:ind w:left="714" w:hanging="357"/>
        <w:contextualSpacing w:val="0"/>
      </w:pPr>
      <w:r w:rsidRPr="00895AD1">
        <w:rPr>
          <w:b/>
          <w:bCs/>
        </w:rPr>
        <w:t>Allow for non-linear journeys</w:t>
      </w:r>
      <w:r w:rsidR="0054356E" w:rsidRPr="00895AD1">
        <w:rPr>
          <w:b/>
          <w:bCs/>
        </w:rPr>
        <w:t>:</w:t>
      </w:r>
      <w:r w:rsidRPr="008D3D88">
        <w:t xml:space="preserve"> Readiness fluctuates, especially with complex health conditions. Service design should make it easy to reconnect</w:t>
      </w:r>
      <w:r w:rsidR="00C844E6">
        <w:t>,</w:t>
      </w:r>
      <w:r w:rsidRPr="008D3D88">
        <w:t xml:space="preserve"> and staff should treat small steps (like a conversation or a reflection) as</w:t>
      </w:r>
      <w:r w:rsidR="0014111B">
        <w:t xml:space="preserve"> </w:t>
      </w:r>
      <w:r w:rsidRPr="008D3D88">
        <w:t>valid progress.</w:t>
      </w:r>
    </w:p>
    <w:p w14:paraId="36125EAB" w14:textId="273B2A04" w:rsidR="0014111B" w:rsidRDefault="008D3D88" w:rsidP="0028057F">
      <w:pPr>
        <w:pStyle w:val="ListParagraph"/>
        <w:numPr>
          <w:ilvl w:val="0"/>
          <w:numId w:val="47"/>
        </w:numPr>
        <w:ind w:left="714" w:hanging="357"/>
        <w:contextualSpacing w:val="0"/>
      </w:pPr>
      <w:r w:rsidRPr="00895AD1">
        <w:rPr>
          <w:b/>
          <w:bCs/>
        </w:rPr>
        <w:t>Clarify entitlements</w:t>
      </w:r>
      <w:r w:rsidR="0054356E">
        <w:t>:</w:t>
      </w:r>
      <w:r w:rsidRPr="008D3D88">
        <w:t xml:space="preserve"> Staff can play a vital role in correcting </w:t>
      </w:r>
      <w:r w:rsidR="0054356E">
        <w:t>misunderstandings</w:t>
      </w:r>
      <w:r w:rsidRPr="008D3D88">
        <w:t xml:space="preserve"> about what people can</w:t>
      </w:r>
      <w:r w:rsidR="0028057F">
        <w:t xml:space="preserve"> and </w:t>
      </w:r>
      <w:r w:rsidRPr="008D3D88">
        <w:t>can't do</w:t>
      </w:r>
      <w:r w:rsidR="00452B35">
        <w:t xml:space="preserve"> while </w:t>
      </w:r>
      <w:r w:rsidR="0028057F">
        <w:t>in the LCWRA group</w:t>
      </w:r>
      <w:r w:rsidRPr="008D3D88">
        <w:t>, building confidence to explore</w:t>
      </w:r>
      <w:r w:rsidR="0028057F">
        <w:t xml:space="preserve"> employment support</w:t>
      </w:r>
      <w:r w:rsidRPr="008D3D88">
        <w:t>.</w:t>
      </w:r>
    </w:p>
    <w:p w14:paraId="18DBC364" w14:textId="466E22E4" w:rsidR="0014111B" w:rsidRDefault="008D3D88" w:rsidP="0028057F">
      <w:pPr>
        <w:pStyle w:val="ListParagraph"/>
        <w:numPr>
          <w:ilvl w:val="0"/>
          <w:numId w:val="47"/>
        </w:numPr>
        <w:ind w:left="714" w:hanging="357"/>
        <w:contextualSpacing w:val="0"/>
      </w:pPr>
      <w:r w:rsidRPr="00895AD1">
        <w:rPr>
          <w:b/>
          <w:bCs/>
        </w:rPr>
        <w:t>Simplify and pace follow-up</w:t>
      </w:r>
      <w:r w:rsidR="0054356E">
        <w:t>:</w:t>
      </w:r>
      <w:r w:rsidRPr="008D3D88">
        <w:t xml:space="preserve"> Residents were more likely to act when referrals were clearly explained, paced appropriately, and followed up proactively.</w:t>
      </w:r>
    </w:p>
    <w:p w14:paraId="0492D0A4" w14:textId="53D9AE5C" w:rsidR="008D3D88" w:rsidRPr="003D1777" w:rsidRDefault="008D3D88" w:rsidP="00F654A0">
      <w:pPr>
        <w:pStyle w:val="ListParagraph"/>
        <w:numPr>
          <w:ilvl w:val="0"/>
          <w:numId w:val="47"/>
        </w:numPr>
        <w:spacing w:after="240"/>
      </w:pPr>
      <w:r w:rsidRPr="00895AD1">
        <w:rPr>
          <w:b/>
          <w:bCs/>
        </w:rPr>
        <w:t>Integrate with holistic support</w:t>
      </w:r>
      <w:r w:rsidR="0054356E" w:rsidRPr="00895AD1">
        <w:rPr>
          <w:b/>
          <w:bCs/>
        </w:rPr>
        <w:t>:</w:t>
      </w:r>
      <w:r w:rsidRPr="00895AD1">
        <w:rPr>
          <w:b/>
          <w:bCs/>
        </w:rPr>
        <w:t xml:space="preserve"> </w:t>
      </w:r>
      <w:r w:rsidRPr="008D3D88">
        <w:t xml:space="preserve">Employment conversations were often </w:t>
      </w:r>
      <w:r w:rsidR="0054356E">
        <w:t>hindered</w:t>
      </w:r>
      <w:r w:rsidRPr="008D3D88">
        <w:t xml:space="preserve"> by unresolved housing, health, or financial problems. Close working relationships across council</w:t>
      </w:r>
      <w:r w:rsidR="00253343">
        <w:t>s</w:t>
      </w:r>
      <w:r w:rsidR="0054356E">
        <w:t>, NHS</w:t>
      </w:r>
      <w:r w:rsidR="00C844E6">
        <w:t>,</w:t>
      </w:r>
      <w:r w:rsidR="0054356E">
        <w:t xml:space="preserve"> and community </w:t>
      </w:r>
      <w:r w:rsidRPr="008D3D88">
        <w:t>services</w:t>
      </w:r>
      <w:r w:rsidR="00F70D45">
        <w:t xml:space="preserve"> </w:t>
      </w:r>
      <w:r w:rsidRPr="008D3D88">
        <w:t xml:space="preserve">can </w:t>
      </w:r>
      <w:r w:rsidR="0028057F">
        <w:t xml:space="preserve">help to address these wider issues and </w:t>
      </w:r>
      <w:r w:rsidRPr="008D3D88">
        <w:t xml:space="preserve">improve outcomes. </w:t>
      </w:r>
    </w:p>
    <w:p w14:paraId="00AD00A4" w14:textId="77777777" w:rsidR="00C844E6" w:rsidRDefault="00C844E6" w:rsidP="009E3749">
      <w:pPr>
        <w:pStyle w:val="Heading1"/>
        <w:sectPr w:rsidR="00C844E6" w:rsidSect="00D75865">
          <w:endnotePr>
            <w:numFmt w:val="decimal"/>
          </w:endnotePr>
          <w:pgSz w:w="11906" w:h="16838"/>
          <w:pgMar w:top="1440" w:right="1440" w:bottom="1276" w:left="1440" w:header="708" w:footer="708" w:gutter="0"/>
          <w:cols w:space="708"/>
          <w:docGrid w:linePitch="360"/>
        </w:sectPr>
      </w:pPr>
    </w:p>
    <w:p w14:paraId="583F4393" w14:textId="4C99F2A8" w:rsidR="009E3749" w:rsidRPr="00780889" w:rsidRDefault="00780889" w:rsidP="009E3749">
      <w:pPr>
        <w:pStyle w:val="Heading1"/>
        <w:rPr>
          <w:color w:val="auto"/>
        </w:rPr>
      </w:pPr>
      <w:bookmarkStart w:id="11" w:name="_Toc207185569"/>
      <w:r>
        <w:rPr>
          <w:caps w:val="0"/>
          <w:color w:val="auto"/>
        </w:rPr>
        <w:lastRenderedPageBreak/>
        <w:t>R</w:t>
      </w:r>
      <w:r w:rsidRPr="00780889">
        <w:rPr>
          <w:caps w:val="0"/>
          <w:color w:val="auto"/>
        </w:rPr>
        <w:t>ecommended next steps</w:t>
      </w:r>
      <w:bookmarkEnd w:id="11"/>
      <w:r w:rsidRPr="00780889">
        <w:rPr>
          <w:caps w:val="0"/>
          <w:color w:val="auto"/>
        </w:rPr>
        <w:t> </w:t>
      </w:r>
    </w:p>
    <w:p w14:paraId="33AB495C" w14:textId="323D8211" w:rsidR="00EA2E20" w:rsidRDefault="00302FBF" w:rsidP="005373E2">
      <w:r>
        <w:t>Given that people in the LCWRA</w:t>
      </w:r>
      <w:r w:rsidR="00D75865">
        <w:t xml:space="preserve"> group </w:t>
      </w:r>
      <w:r>
        <w:t xml:space="preserve">cannot currently be mandated to </w:t>
      </w:r>
      <w:r w:rsidR="00CA35B4">
        <w:t xml:space="preserve">attend employment support, and that the government has </w:t>
      </w:r>
      <w:r w:rsidR="00636193">
        <w:t>committed to substantial additional investment in employment support for this group,</w:t>
      </w:r>
      <w:r w:rsidR="00B01866">
        <w:t xml:space="preserve"> </w:t>
      </w:r>
      <w:r w:rsidR="007B3AE5">
        <w:t xml:space="preserve">it </w:t>
      </w:r>
      <w:r w:rsidR="00AB4BCB">
        <w:t>is</w:t>
      </w:r>
      <w:r w:rsidR="007B3AE5">
        <w:t xml:space="preserve"> critical to </w:t>
      </w:r>
      <w:r w:rsidR="00CD3871">
        <w:t xml:space="preserve">try to </w:t>
      </w:r>
      <w:r w:rsidR="007B3AE5">
        <w:t xml:space="preserve">increase levels of voluntary engagement with support. </w:t>
      </w:r>
      <w:r w:rsidR="00EA2E20">
        <w:t>Th</w:t>
      </w:r>
      <w:r w:rsidR="00730066">
        <w:t>is</w:t>
      </w:r>
      <w:r w:rsidR="00EA2E20">
        <w:t xml:space="preserve"> test</w:t>
      </w:r>
      <w:r w:rsidR="00F654A0">
        <w:t xml:space="preserve"> </w:t>
      </w:r>
      <w:r w:rsidR="00EA2E20">
        <w:t>and</w:t>
      </w:r>
      <w:r w:rsidR="00F654A0">
        <w:t xml:space="preserve"> l</w:t>
      </w:r>
      <w:r w:rsidR="00EA2E20">
        <w:t xml:space="preserve">earn </w:t>
      </w:r>
      <w:r w:rsidR="00160DD1">
        <w:t>p</w:t>
      </w:r>
      <w:r w:rsidR="00730066">
        <w:t>ilot should provide impetus t</w:t>
      </w:r>
      <w:r w:rsidR="00571076">
        <w:t>o expand efforts at proactive outreach to the LCWRA</w:t>
      </w:r>
      <w:r w:rsidR="008D4293">
        <w:t xml:space="preserve"> group</w:t>
      </w:r>
      <w:r w:rsidR="00571076">
        <w:t xml:space="preserve"> and</w:t>
      </w:r>
      <w:r w:rsidR="00AC00BC">
        <w:t xml:space="preserve"> a solid foundation of materials and insights from which to </w:t>
      </w:r>
      <w:r w:rsidR="007E6F90">
        <w:t>build</w:t>
      </w:r>
      <w:r w:rsidR="0041159C">
        <w:t xml:space="preserve"> such efforts</w:t>
      </w:r>
      <w:r w:rsidR="007E6F90">
        <w:t>.</w:t>
      </w:r>
    </w:p>
    <w:p w14:paraId="046264D7" w14:textId="3FBD57F2" w:rsidR="00CD3871" w:rsidRDefault="00D169BD" w:rsidP="005373E2">
      <w:r>
        <w:t xml:space="preserve">The </w:t>
      </w:r>
      <w:r w:rsidR="00E34F78">
        <w:t>DWP has</w:t>
      </w:r>
      <w:r>
        <w:t xml:space="preserve"> been undertaking its own work to proactively reach out to this cohort and offer </w:t>
      </w:r>
      <w:r w:rsidR="00314ED0">
        <w:t xml:space="preserve">voluntary engagement with a </w:t>
      </w:r>
      <w:r w:rsidR="00AB4BCB">
        <w:t xml:space="preserve">jobcentre </w:t>
      </w:r>
      <w:r w:rsidR="00314ED0">
        <w:t>work coach.</w:t>
      </w:r>
      <w:r w:rsidR="00122CE6">
        <w:rPr>
          <w:rStyle w:val="EndnoteReference"/>
        </w:rPr>
        <w:endnoteReference w:id="9"/>
      </w:r>
      <w:r w:rsidR="00314ED0">
        <w:t xml:space="preserve"> This has produced</w:t>
      </w:r>
      <w:r w:rsidR="00627D93">
        <w:t xml:space="preserve"> what are seen as</w:t>
      </w:r>
      <w:r w:rsidR="00314ED0">
        <w:t xml:space="preserve"> promising results</w:t>
      </w:r>
      <w:r w:rsidR="00627D93">
        <w:t xml:space="preserve"> of a three percentage point increase </w:t>
      </w:r>
      <w:r w:rsidR="00F654A0">
        <w:t>i</w:t>
      </w:r>
      <w:r w:rsidR="00627D93">
        <w:t>n employment outcomes compared to the baseline for a</w:t>
      </w:r>
      <w:r w:rsidR="00AB4BCB">
        <w:t>n</w:t>
      </w:r>
      <w:r w:rsidR="00627D93">
        <w:t xml:space="preserve"> LCWRA cohort</w:t>
      </w:r>
      <w:r w:rsidR="00E76645">
        <w:t xml:space="preserve"> filtered for people it would be inappropriate to contact proactively (</w:t>
      </w:r>
      <w:proofErr w:type="spellStart"/>
      <w:r w:rsidR="00AB4BCB">
        <w:t>eg</w:t>
      </w:r>
      <w:proofErr w:type="spellEnd"/>
      <w:r w:rsidR="00E76645">
        <w:t xml:space="preserve"> people with terminal conditions).</w:t>
      </w:r>
      <w:r w:rsidR="00627D93">
        <w:t xml:space="preserve"> </w:t>
      </w:r>
      <w:r w:rsidR="002D2A64">
        <w:t>We have had positive engagement with</w:t>
      </w:r>
      <w:r w:rsidR="00AB4BCB">
        <w:t xml:space="preserve"> the</w:t>
      </w:r>
      <w:r w:rsidR="002D2A64">
        <w:t xml:space="preserve"> DWP throughout and beyond the pilot about the lessons that can be learnt from </w:t>
      </w:r>
      <w:r w:rsidR="00A56E95">
        <w:t>both projects in combination.</w:t>
      </w:r>
    </w:p>
    <w:p w14:paraId="59A1860D" w14:textId="5DE3A57F" w:rsidR="00831460" w:rsidRDefault="00AB4BCB" w:rsidP="005373E2">
      <w:r>
        <w:t>T</w:t>
      </w:r>
      <w:r w:rsidR="00EA74E2">
        <w:t xml:space="preserve">o </w:t>
      </w:r>
      <w:r w:rsidR="0056059D">
        <w:t>build on the Camden pilot</w:t>
      </w:r>
      <w:r w:rsidR="00D60E86">
        <w:t xml:space="preserve"> and </w:t>
      </w:r>
      <w:r w:rsidR="0056059D">
        <w:t>improve outreach to</w:t>
      </w:r>
      <w:r w:rsidR="00D60E86">
        <w:t>, and outcomes for, people in</w:t>
      </w:r>
      <w:r w:rsidR="0056059D">
        <w:t xml:space="preserve"> the LCWRA</w:t>
      </w:r>
      <w:r>
        <w:t xml:space="preserve"> group</w:t>
      </w:r>
      <w:r w:rsidR="00CB2656">
        <w:t>,</w:t>
      </w:r>
      <w:r w:rsidR="0056059D">
        <w:t xml:space="preserve"> our recommendations for </w:t>
      </w:r>
      <w:r w:rsidR="00DF400B">
        <w:t xml:space="preserve">national and local government </w:t>
      </w:r>
      <w:r w:rsidR="0056059D">
        <w:t>are</w:t>
      </w:r>
      <w:r>
        <w:t xml:space="preserve"> as follows</w:t>
      </w:r>
      <w:r w:rsidR="00DF400B">
        <w:t>:</w:t>
      </w:r>
    </w:p>
    <w:p w14:paraId="6FD180EA" w14:textId="1555CB83" w:rsidR="00450099" w:rsidRDefault="00450099" w:rsidP="00DD2589">
      <w:pPr>
        <w:pStyle w:val="Heading3"/>
      </w:pPr>
      <w:r>
        <w:t xml:space="preserve">1. </w:t>
      </w:r>
      <w:r w:rsidR="00AB4BCB">
        <w:t xml:space="preserve">The </w:t>
      </w:r>
      <w:r w:rsidR="0085014E">
        <w:t>DWP should oversee local authority comparators alongside its own efforts to increase voluntary engagement</w:t>
      </w:r>
    </w:p>
    <w:p w14:paraId="7022729C" w14:textId="6C19CCDF" w:rsidR="00435BFD" w:rsidRDefault="007D6187" w:rsidP="00435BFD">
      <w:r>
        <w:t xml:space="preserve">Given that </w:t>
      </w:r>
      <w:r w:rsidR="00AB4BCB">
        <w:t xml:space="preserve">the </w:t>
      </w:r>
      <w:r>
        <w:t>DWP is planning to allocate more resource</w:t>
      </w:r>
      <w:r w:rsidR="00AB4BCB">
        <w:t>s</w:t>
      </w:r>
      <w:r>
        <w:t xml:space="preserve"> to build on the impact and insights of its </w:t>
      </w:r>
      <w:r w:rsidR="004531C0">
        <w:t xml:space="preserve">own work to improve voluntary engagement through proactive outreach, we believe it should oversee a formal comparison with </w:t>
      </w:r>
      <w:r w:rsidR="00604AC5">
        <w:t xml:space="preserve">some local authorities. </w:t>
      </w:r>
      <w:r w:rsidR="003B3667">
        <w:t xml:space="preserve">There is precedent for such an approach, such as with the Work and Health </w:t>
      </w:r>
      <w:r w:rsidR="00423C41">
        <w:t>Programme</w:t>
      </w:r>
      <w:r w:rsidR="003B3667">
        <w:t>, where local authorities are funded and s</w:t>
      </w:r>
      <w:r w:rsidR="00933609">
        <w:t xml:space="preserve">upported to deliver an equivalent service to Jobcentre </w:t>
      </w:r>
      <w:r w:rsidR="001E4661">
        <w:t xml:space="preserve">Plus </w:t>
      </w:r>
      <w:r w:rsidR="00933609">
        <w:t xml:space="preserve">or contracted </w:t>
      </w:r>
      <w:r w:rsidR="00410A0C">
        <w:t>provision.</w:t>
      </w:r>
      <w:r w:rsidR="00410A0C">
        <w:rPr>
          <w:rStyle w:val="EndnoteReference"/>
        </w:rPr>
        <w:endnoteReference w:id="10"/>
      </w:r>
      <w:r w:rsidR="00E7693B">
        <w:t xml:space="preserve"> This allows for </w:t>
      </w:r>
      <w:r w:rsidR="00184035">
        <w:t>locally</w:t>
      </w:r>
      <w:r w:rsidR="00F654A0">
        <w:t>-</w:t>
      </w:r>
      <w:r w:rsidR="00184035">
        <w:t xml:space="preserve">led experimentation around design and delivery, but with a </w:t>
      </w:r>
      <w:r w:rsidR="00E7693B">
        <w:t>level of evaluation</w:t>
      </w:r>
      <w:r w:rsidR="00A012B5">
        <w:t xml:space="preserve"> </w:t>
      </w:r>
      <w:r w:rsidR="009F6174">
        <w:t xml:space="preserve">from </w:t>
      </w:r>
      <w:r w:rsidR="00B202E7">
        <w:t xml:space="preserve">the </w:t>
      </w:r>
      <w:r w:rsidR="009F6174">
        <w:t>DWP that allows them</w:t>
      </w:r>
      <w:r w:rsidR="00E7693B">
        <w:t xml:space="preserve"> to </w:t>
      </w:r>
      <w:r w:rsidR="00A012B5">
        <w:t xml:space="preserve">directly compare the </w:t>
      </w:r>
      <w:r w:rsidR="00B769B7">
        <w:t>quality</w:t>
      </w:r>
      <w:r w:rsidR="00A012B5">
        <w:t xml:space="preserve"> and impact of </w:t>
      </w:r>
      <w:r w:rsidR="00457EA8">
        <w:t xml:space="preserve">a similar service </w:t>
      </w:r>
      <w:r w:rsidR="00B769B7">
        <w:t>delivered in different settings.</w:t>
      </w:r>
    </w:p>
    <w:p w14:paraId="34E6CFAC" w14:textId="73953396" w:rsidR="00435BFD" w:rsidRDefault="00B769B7" w:rsidP="00460386">
      <w:pPr>
        <w:spacing w:after="240"/>
      </w:pPr>
      <w:r>
        <w:t>In this co</w:t>
      </w:r>
      <w:r w:rsidR="00A01ADC">
        <w:t xml:space="preserve">ntext, it would be critical for </w:t>
      </w:r>
      <w:r w:rsidR="00B202E7">
        <w:t xml:space="preserve">the </w:t>
      </w:r>
      <w:r w:rsidR="00A01ADC">
        <w:t xml:space="preserve">DWP to provide </w:t>
      </w:r>
      <w:r w:rsidR="0085106F">
        <w:t xml:space="preserve">equivalent data to local authorities to </w:t>
      </w:r>
      <w:r w:rsidR="003030B3">
        <w:t xml:space="preserve">allow them to conduct the same type of proactive outreach that has been delivered by some </w:t>
      </w:r>
      <w:r w:rsidR="00B202E7">
        <w:t xml:space="preserve">jobcentres </w:t>
      </w:r>
      <w:r w:rsidR="003030B3">
        <w:t xml:space="preserve">in previous DWP experimentation. </w:t>
      </w:r>
      <w:r w:rsidR="00C23B58">
        <w:t>The primary point of comparison would be</w:t>
      </w:r>
      <w:r w:rsidR="00BF51EB">
        <w:t xml:space="preserve"> levels of performance</w:t>
      </w:r>
      <w:r w:rsidR="00C23B58">
        <w:t xml:space="preserve">, </w:t>
      </w:r>
      <w:r w:rsidR="00BF51EB">
        <w:t>in</w:t>
      </w:r>
      <w:r w:rsidR="00C23B58">
        <w:t xml:space="preserve"> </w:t>
      </w:r>
      <w:r w:rsidR="00BF51EB">
        <w:t xml:space="preserve">terms of the proportion of people who engage </w:t>
      </w:r>
      <w:r w:rsidR="007700C5">
        <w:t>initially, those who go on to take up employment support, and</w:t>
      </w:r>
      <w:r w:rsidR="00A44CB8">
        <w:t xml:space="preserve"> </w:t>
      </w:r>
      <w:r w:rsidR="007700C5">
        <w:t>those who move into work</w:t>
      </w:r>
      <w:r w:rsidR="00C23B58">
        <w:t xml:space="preserve">. However, these comparators should also explore </w:t>
      </w:r>
      <w:r w:rsidR="00B76097">
        <w:t xml:space="preserve">any variation in the </w:t>
      </w:r>
      <w:r w:rsidR="00B76097">
        <w:lastRenderedPageBreak/>
        <w:t xml:space="preserve">characteristics and circumstances of people who progress to each of these stages, depending on whether it is a </w:t>
      </w:r>
      <w:r w:rsidR="00D419D2">
        <w:t xml:space="preserve">jobcentre </w:t>
      </w:r>
      <w:r w:rsidR="00B76097">
        <w:t xml:space="preserve">or </w:t>
      </w:r>
      <w:r w:rsidR="00D419D2">
        <w:t xml:space="preserve">a </w:t>
      </w:r>
      <w:r w:rsidR="00B76097">
        <w:t>local authority</w:t>
      </w:r>
      <w:r w:rsidR="00473BAE">
        <w:t xml:space="preserve"> conducting the outreach.</w:t>
      </w:r>
    </w:p>
    <w:p w14:paraId="16291A9A" w14:textId="2D54EE09" w:rsidR="00435BFD" w:rsidRPr="00435BFD" w:rsidRDefault="00435BFD" w:rsidP="00DD2589">
      <w:pPr>
        <w:pStyle w:val="Heading3"/>
      </w:pPr>
      <w:r>
        <w:t xml:space="preserve">2. Local areas should build on </w:t>
      </w:r>
      <w:r w:rsidR="00687AC3">
        <w:t>the lessons from the Camden pilot with their own test and learn pilots</w:t>
      </w:r>
    </w:p>
    <w:p w14:paraId="1B0EA20D" w14:textId="2E3C9B40" w:rsidR="00435BFD" w:rsidRDefault="00D43552" w:rsidP="00B96664">
      <w:r>
        <w:t xml:space="preserve">Regardless of whether </w:t>
      </w:r>
      <w:r w:rsidR="00D419D2">
        <w:t xml:space="preserve">the </w:t>
      </w:r>
      <w:r>
        <w:t>DWP proceed</w:t>
      </w:r>
      <w:r w:rsidR="00B96664">
        <w:t>s</w:t>
      </w:r>
      <w:r>
        <w:t xml:space="preserve"> with </w:t>
      </w:r>
      <w:r w:rsidR="00A36527">
        <w:t xml:space="preserve">formal </w:t>
      </w:r>
      <w:r>
        <w:t xml:space="preserve">local authority comparators or whether a particular area is selected to be part of this process, </w:t>
      </w:r>
      <w:r w:rsidR="00B96664">
        <w:t>combined and local authorities should be thinking about how to be more proactive and systematic about their outreach to residents in the LCWRA</w:t>
      </w:r>
      <w:r w:rsidR="00D419D2">
        <w:t xml:space="preserve"> group</w:t>
      </w:r>
      <w:r w:rsidR="00B96664">
        <w:t>.</w:t>
      </w:r>
      <w:r w:rsidR="00A01ADC">
        <w:t xml:space="preserve"> </w:t>
      </w:r>
      <w:r w:rsidR="00D419D2">
        <w:t xml:space="preserve">The </w:t>
      </w:r>
      <w:r w:rsidR="00A01ADC">
        <w:t>DWP should also be encouraging</w:t>
      </w:r>
      <w:r w:rsidR="00BD066F">
        <w:t>, facilitating</w:t>
      </w:r>
      <w:r w:rsidR="00D419D2">
        <w:t>,</w:t>
      </w:r>
      <w:r w:rsidR="00A01ADC">
        <w:t xml:space="preserve"> and supporting </w:t>
      </w:r>
      <w:r w:rsidR="00BD066F">
        <w:t>these efforts</w:t>
      </w:r>
      <w:r w:rsidR="0067014E">
        <w:t>, for example</w:t>
      </w:r>
      <w:r w:rsidR="00D419D2">
        <w:t>,</w:t>
      </w:r>
      <w:r w:rsidR="0067014E">
        <w:t xml:space="preserve"> through their </w:t>
      </w:r>
      <w:r w:rsidR="008050C7">
        <w:t>‘trailblazer’ funding</w:t>
      </w:r>
      <w:r w:rsidR="00BD066F">
        <w:t>.</w:t>
      </w:r>
    </w:p>
    <w:p w14:paraId="56110CC1" w14:textId="73507A15" w:rsidR="001A0DD1" w:rsidRDefault="001A0DD1" w:rsidP="00DA77AA">
      <w:r>
        <w:t xml:space="preserve">Combined and local authorities are seen by </w:t>
      </w:r>
      <w:r w:rsidR="00D419D2">
        <w:t xml:space="preserve">the </w:t>
      </w:r>
      <w:r>
        <w:t>DWP as having a key role to play in supporting this cohort towards work</w:t>
      </w:r>
      <w:r w:rsidR="0094619E">
        <w:t>, as indicated by the devolution of powers and resources outlined in the</w:t>
      </w:r>
      <w:r w:rsidR="00C32642">
        <w:t>ir</w:t>
      </w:r>
      <w:r w:rsidR="00D419D2">
        <w:t xml:space="preserve"> 2024</w:t>
      </w:r>
      <w:r w:rsidR="00C32642">
        <w:t xml:space="preserve"> </w:t>
      </w:r>
      <w:r w:rsidR="00C32642">
        <w:rPr>
          <w:i/>
          <w:iCs/>
        </w:rPr>
        <w:t>Get Britain Working</w:t>
      </w:r>
      <w:r w:rsidR="00C32642">
        <w:t xml:space="preserve"> white paper.</w:t>
      </w:r>
      <w:r w:rsidR="00C32642">
        <w:rPr>
          <w:rStyle w:val="EndnoteReference"/>
        </w:rPr>
        <w:endnoteReference w:id="11"/>
      </w:r>
      <w:r w:rsidR="002A17CA">
        <w:t xml:space="preserve"> However, there is a risk that improved local provision is not matched by proactive efforts to ensure a greater flow of people </w:t>
      </w:r>
      <w:r w:rsidR="00DA77AA">
        <w:t xml:space="preserve">in the LCWRA </w:t>
      </w:r>
      <w:r w:rsidR="008A27E8">
        <w:t xml:space="preserve">group </w:t>
      </w:r>
      <w:r w:rsidR="00DA77AA">
        <w:t>engaging with this provision on a voluntary basis.</w:t>
      </w:r>
    </w:p>
    <w:p w14:paraId="2F9FFFE0" w14:textId="25F2E84E" w:rsidR="000965E3" w:rsidRDefault="0076202B" w:rsidP="00DA77AA">
      <w:r>
        <w:t>As well as the benefit</w:t>
      </w:r>
      <w:r w:rsidR="0078718D">
        <w:t xml:space="preserve">s </w:t>
      </w:r>
      <w:proofErr w:type="gramStart"/>
      <w:r w:rsidR="0078718D">
        <w:t>local residents</w:t>
      </w:r>
      <w:proofErr w:type="gramEnd"/>
      <w:r w:rsidR="0078718D">
        <w:t xml:space="preserve"> might derive from engaging with </w:t>
      </w:r>
      <w:r w:rsidR="00681294">
        <w:t xml:space="preserve">support, there are </w:t>
      </w:r>
      <w:r w:rsidR="00834AE1">
        <w:t xml:space="preserve">significant economic gains to be made from </w:t>
      </w:r>
      <w:r w:rsidR="009C49F1">
        <w:t xml:space="preserve">supporting people towards work who may not otherwise engage with support. </w:t>
      </w:r>
      <w:r w:rsidR="00513473">
        <w:t xml:space="preserve">DWP modelling suggests that someone moving from the LCWRA group to </w:t>
      </w:r>
      <w:r w:rsidR="006B57FB">
        <w:t>full-time</w:t>
      </w:r>
      <w:r w:rsidR="00945EA9">
        <w:t xml:space="preserve"> paid employment</w:t>
      </w:r>
      <w:r w:rsidR="007A5C17">
        <w:t xml:space="preserve"> </w:t>
      </w:r>
      <w:r w:rsidR="007A5C17" w:rsidRPr="007A5C17">
        <w:t xml:space="preserve">could generate £18,000 a year of </w:t>
      </w:r>
      <w:r w:rsidR="007A5C17">
        <w:t xml:space="preserve">direct </w:t>
      </w:r>
      <w:r w:rsidR="007A5C17" w:rsidRPr="007A5C17">
        <w:t xml:space="preserve">fiscal </w:t>
      </w:r>
      <w:r w:rsidR="006A4789">
        <w:t>returns (from lower benefit spend and higher tax returns</w:t>
      </w:r>
      <w:r w:rsidR="00D55127">
        <w:t>) and wider societal savings of</w:t>
      </w:r>
      <w:r w:rsidR="007A5C17" w:rsidRPr="007A5C17">
        <w:t xml:space="preserve"> £28,000 a year, includ</w:t>
      </w:r>
      <w:r w:rsidR="00D55127">
        <w:t>ing</w:t>
      </w:r>
      <w:r w:rsidR="007A5C17" w:rsidRPr="007A5C17">
        <w:t xml:space="preserve"> increases in economic output. For</w:t>
      </w:r>
      <w:r w:rsidR="00787B4F">
        <w:t xml:space="preserve"> someone moving into</w:t>
      </w:r>
      <w:r w:rsidR="007A5C17" w:rsidRPr="007A5C17">
        <w:t xml:space="preserve"> </w:t>
      </w:r>
      <w:r w:rsidR="006B57FB">
        <w:t>part-time work</w:t>
      </w:r>
      <w:r w:rsidR="00787B4F">
        <w:t>,</w:t>
      </w:r>
      <w:r w:rsidR="006B57FB">
        <w:t xml:space="preserve"> t</w:t>
      </w:r>
      <w:r w:rsidR="00DA00DA">
        <w:t>he fiscal savings would be around</w:t>
      </w:r>
      <w:r w:rsidR="007A5C17" w:rsidRPr="007A5C17">
        <w:t xml:space="preserve"> £8,000 a year, </w:t>
      </w:r>
      <w:r w:rsidR="00DA00DA">
        <w:t>with</w:t>
      </w:r>
      <w:r w:rsidR="007A5C17" w:rsidRPr="007A5C17">
        <w:t xml:space="preserve"> </w:t>
      </w:r>
      <w:r w:rsidR="00807DA6">
        <w:t xml:space="preserve">wider </w:t>
      </w:r>
      <w:r w:rsidR="007A5C17" w:rsidRPr="007A5C17">
        <w:t>societal saving</w:t>
      </w:r>
      <w:r w:rsidR="00DA00DA">
        <w:t xml:space="preserve">s </w:t>
      </w:r>
      <w:r w:rsidR="007A5C17" w:rsidRPr="007A5C17">
        <w:t xml:space="preserve">of </w:t>
      </w:r>
      <w:r w:rsidR="00DA00DA">
        <w:t xml:space="preserve">around </w:t>
      </w:r>
      <w:r w:rsidR="007A5C17" w:rsidRPr="007A5C17">
        <w:t>£15,000 a year.</w:t>
      </w:r>
      <w:r w:rsidR="00A4639E">
        <w:rPr>
          <w:rStyle w:val="EndnoteReference"/>
        </w:rPr>
        <w:endnoteReference w:id="12"/>
      </w:r>
      <w:r w:rsidR="002A188E">
        <w:t xml:space="preserve"> </w:t>
      </w:r>
      <w:r w:rsidR="008A6483">
        <w:t xml:space="preserve">Although up-front </w:t>
      </w:r>
      <w:r w:rsidR="00AA2EFC">
        <w:t xml:space="preserve">investment is required </w:t>
      </w:r>
      <w:r w:rsidR="00671DCA">
        <w:t xml:space="preserve">to foster engagement with this cohort and </w:t>
      </w:r>
      <w:r w:rsidR="0027381E">
        <w:t>provid</w:t>
      </w:r>
      <w:r w:rsidR="00AA2EFC">
        <w:t>e</w:t>
      </w:r>
      <w:r w:rsidR="0027381E">
        <w:t xml:space="preserve"> support with employment and wider issues, the potential savings far outstrip</w:t>
      </w:r>
      <w:r w:rsidR="00AA2EFC">
        <w:t xml:space="preserve"> these costs.</w:t>
      </w:r>
    </w:p>
    <w:p w14:paraId="43A5EB0C" w14:textId="5D16B174" w:rsidR="00196BCB" w:rsidRPr="00C32642" w:rsidRDefault="00196BCB" w:rsidP="00DA77AA">
      <w:r>
        <w:t xml:space="preserve">Combined and local authorities may be better placed to realise and </w:t>
      </w:r>
      <w:r w:rsidR="006B0404">
        <w:t xml:space="preserve">benefit from the wider societal savings, in terms of local growth </w:t>
      </w:r>
      <w:r w:rsidR="005F4F4E">
        <w:t xml:space="preserve">and reduced pressure on public services, due to their ability to plug people into a range of </w:t>
      </w:r>
      <w:r w:rsidR="0065271B">
        <w:t xml:space="preserve">local support and </w:t>
      </w:r>
      <w:r w:rsidR="00B27B13">
        <w:t>see the</w:t>
      </w:r>
      <w:r w:rsidR="00FC1125">
        <w:t xml:space="preserve"> impact of this. They may also be able to reach and build a relationship with some people </w:t>
      </w:r>
      <w:r w:rsidR="006E2F90">
        <w:t xml:space="preserve">with </w:t>
      </w:r>
      <w:r w:rsidR="00FC1125">
        <w:t>who</w:t>
      </w:r>
      <w:r w:rsidR="006E2F90">
        <w:t>m</w:t>
      </w:r>
      <w:r w:rsidR="00FC1125">
        <w:t xml:space="preserve"> </w:t>
      </w:r>
      <w:r w:rsidR="00AD12EB">
        <w:t xml:space="preserve">the </w:t>
      </w:r>
      <w:r w:rsidR="00FC1125">
        <w:t xml:space="preserve">DWP would struggle to connect via </w:t>
      </w:r>
      <w:r w:rsidR="00AD12EB">
        <w:t xml:space="preserve">jobcentres </w:t>
      </w:r>
      <w:r w:rsidR="00FC1125">
        <w:t xml:space="preserve">due to issues with reputation and past experiences. As such, </w:t>
      </w:r>
      <w:r w:rsidR="009E4C19">
        <w:t xml:space="preserve">national government should find ways to pass on some of the fiscal savings accrued when local government </w:t>
      </w:r>
      <w:r w:rsidR="00B6132C">
        <w:t xml:space="preserve">exceeds baseline expectations for the number of residents in the LCWRA </w:t>
      </w:r>
      <w:r w:rsidR="003F2A8D">
        <w:t>group</w:t>
      </w:r>
      <w:r w:rsidR="00B6132C">
        <w:t xml:space="preserve"> moving into work. </w:t>
      </w:r>
      <w:r w:rsidR="00C00D0D">
        <w:t xml:space="preserve">Our initial estimates </w:t>
      </w:r>
      <w:r w:rsidR="00AE427F">
        <w:t>are that there should be a high return on investment for the staff time to achieve this.</w:t>
      </w:r>
    </w:p>
    <w:p w14:paraId="14AB8104" w14:textId="527E70D0" w:rsidR="00CC6FD8" w:rsidRDefault="00895027" w:rsidP="001A05B8">
      <w:pPr>
        <w:spacing w:after="240"/>
      </w:pPr>
      <w:r>
        <w:t xml:space="preserve">Local government can </w:t>
      </w:r>
      <w:r w:rsidR="004F3319">
        <w:t xml:space="preserve">learn directly from the approach taken in Camden from </w:t>
      </w:r>
      <w:hyperlink r:id="rId40" w:history="1">
        <w:r w:rsidR="004F3319" w:rsidRPr="00C71D91">
          <w:rPr>
            <w:rStyle w:val="Hyperlink"/>
          </w:rPr>
          <w:t>the toolkit the council has produced</w:t>
        </w:r>
      </w:hyperlink>
      <w:r w:rsidR="004F3319">
        <w:t>.</w:t>
      </w:r>
      <w:r w:rsidR="003C5A24">
        <w:t xml:space="preserve"> </w:t>
      </w:r>
      <w:r w:rsidR="00662D04">
        <w:t xml:space="preserve">Even in the absence of better support from </w:t>
      </w:r>
      <w:r w:rsidR="005B626C">
        <w:t xml:space="preserve">the </w:t>
      </w:r>
      <w:r w:rsidR="00662D04">
        <w:t xml:space="preserve">DWP </w:t>
      </w:r>
      <w:r w:rsidR="00662D04">
        <w:lastRenderedPageBreak/>
        <w:t xml:space="preserve">around data, local authorities should be confident </w:t>
      </w:r>
      <w:r w:rsidR="00FB5242">
        <w:t xml:space="preserve">in using </w:t>
      </w:r>
      <w:r w:rsidR="005B626C">
        <w:t xml:space="preserve">the </w:t>
      </w:r>
      <w:r w:rsidR="00FB5242">
        <w:t xml:space="preserve">existing data they hold </w:t>
      </w:r>
      <w:proofErr w:type="gramStart"/>
      <w:r w:rsidR="00FB5242">
        <w:t>on</w:t>
      </w:r>
      <w:proofErr w:type="gramEnd"/>
      <w:r w:rsidR="00FB5242">
        <w:t xml:space="preserve"> </w:t>
      </w:r>
      <w:r w:rsidR="003F2A8D">
        <w:t>residents who are in the LCWRA group.</w:t>
      </w:r>
      <w:r w:rsidR="00B53345">
        <w:t xml:space="preserve"> </w:t>
      </w:r>
      <w:r w:rsidR="00645103">
        <w:t>Other areas should adopt not just the approach</w:t>
      </w:r>
      <w:r w:rsidR="003B01C1">
        <w:t xml:space="preserve"> developed in Camden but the test and learn methodology and ethos that </w:t>
      </w:r>
      <w:r w:rsidR="009C0A87">
        <w:t>formed the foundation of the pilot</w:t>
      </w:r>
      <w:r w:rsidR="000804B3">
        <w:t>, following guidance from organisations such as Nesta.</w:t>
      </w:r>
      <w:r w:rsidR="000804B3">
        <w:rPr>
          <w:rStyle w:val="EndnoteReference"/>
        </w:rPr>
        <w:endnoteReference w:id="13"/>
      </w:r>
      <w:r w:rsidR="006C64C2">
        <w:t xml:space="preserve"> </w:t>
      </w:r>
      <w:r w:rsidR="000145A6">
        <w:t>It will be particularly important for this work to e</w:t>
      </w:r>
      <w:r w:rsidR="006C64C2" w:rsidRPr="006C64C2">
        <w:t>nsur</w:t>
      </w:r>
      <w:r w:rsidR="000145A6">
        <w:t>e</w:t>
      </w:r>
      <w:r w:rsidR="006C64C2" w:rsidRPr="006C64C2">
        <w:t xml:space="preserve"> conditions for great casework</w:t>
      </w:r>
      <w:r w:rsidR="000145A6">
        <w:t>: r</w:t>
      </w:r>
      <w:r w:rsidR="006C64C2" w:rsidRPr="006C64C2">
        <w:t>easonable caseloads</w:t>
      </w:r>
      <w:r w:rsidR="00F6291C">
        <w:t>,</w:t>
      </w:r>
      <w:r w:rsidR="006C64C2" w:rsidRPr="006C64C2">
        <w:t xml:space="preserve"> space for staff to focus on one type of work at a time</w:t>
      </w:r>
      <w:r w:rsidR="00F6291C">
        <w:t>,</w:t>
      </w:r>
      <w:r w:rsidR="006C64C2" w:rsidRPr="006C64C2">
        <w:t xml:space="preserve"> excellent digital systems</w:t>
      </w:r>
      <w:r w:rsidR="00F6291C">
        <w:t>,</w:t>
      </w:r>
      <w:r w:rsidR="006C64C2" w:rsidRPr="006C64C2">
        <w:t xml:space="preserve"> and minimum admin</w:t>
      </w:r>
      <w:r w:rsidR="000145A6">
        <w:t xml:space="preserve">. </w:t>
      </w:r>
      <w:r w:rsidR="00F36938">
        <w:t>It is also vital that s</w:t>
      </w:r>
      <w:r w:rsidR="006C64C2" w:rsidRPr="006C64C2">
        <w:t>taff measure impact by a broad range of outcomes</w:t>
      </w:r>
      <w:r w:rsidR="001A05B8">
        <w:t>, as</w:t>
      </w:r>
      <w:r w:rsidR="006C64C2" w:rsidRPr="006C64C2">
        <w:t xml:space="preserve"> narrow targets </w:t>
      </w:r>
      <w:r w:rsidR="001A05B8">
        <w:t xml:space="preserve">will </w:t>
      </w:r>
      <w:r w:rsidR="006C64C2" w:rsidRPr="006C64C2">
        <w:t>lead to narrow behaviours</w:t>
      </w:r>
      <w:r w:rsidR="001A05B8">
        <w:t>.</w:t>
      </w:r>
      <w:r w:rsidR="006C64C2" w:rsidRPr="006C64C2">
        <w:t> </w:t>
      </w:r>
    </w:p>
    <w:p w14:paraId="7AD2A26B" w14:textId="425E2053" w:rsidR="00CC6FD8" w:rsidRDefault="00F46AF5" w:rsidP="00DD2589">
      <w:pPr>
        <w:pStyle w:val="Heading3"/>
      </w:pPr>
      <w:r>
        <w:t>3. National and local government should test</w:t>
      </w:r>
      <w:r w:rsidR="00CC6FD8">
        <w:t xml:space="preserve"> key aspects of proactive outreach to this cohort and coordinate learning</w:t>
      </w:r>
    </w:p>
    <w:p w14:paraId="194DBDE7" w14:textId="1245B90A" w:rsidR="004B79EB" w:rsidRDefault="004B79EB" w:rsidP="0026379D">
      <w:r>
        <w:t>We believe the</w:t>
      </w:r>
      <w:r w:rsidR="00EC5A92">
        <w:t>re</w:t>
      </w:r>
      <w:r>
        <w:t xml:space="preserve"> are substantial opportunities to improve on the rates of initial engagement and the </w:t>
      </w:r>
      <w:r w:rsidR="00AC1F63">
        <w:t>take-</w:t>
      </w:r>
      <w:r>
        <w:t xml:space="preserve">up of employment support we were able to </w:t>
      </w:r>
      <w:r w:rsidR="00DA6055">
        <w:t>achieve in the Camden pilot</w:t>
      </w:r>
      <w:r w:rsidR="00DB1162">
        <w:t>. Throughout the pilot, we identified a range of different approaches that could be tested and aspects that could be optimised that we weren’t able to fully explore in a 12-week process.</w:t>
      </w:r>
      <w:r w:rsidR="00607D89">
        <w:t xml:space="preserve"> We </w:t>
      </w:r>
      <w:r w:rsidR="00A37973">
        <w:t xml:space="preserve">recommend </w:t>
      </w:r>
      <w:r w:rsidR="00613E04">
        <w:t xml:space="preserve">the following variations </w:t>
      </w:r>
      <w:r w:rsidR="00AC1F63">
        <w:t xml:space="preserve">be </w:t>
      </w:r>
      <w:r w:rsidR="00613E04">
        <w:t>tested</w:t>
      </w:r>
      <w:r w:rsidR="00AC1F63">
        <w:t>,</w:t>
      </w:r>
      <w:r w:rsidR="00613E04">
        <w:t xml:space="preserve"> but would also encourage </w:t>
      </w:r>
      <w:r w:rsidR="00D3168A">
        <w:t>further experimentation</w:t>
      </w:r>
      <w:r w:rsidR="00FF19D8">
        <w:t>, led by test</w:t>
      </w:r>
      <w:r w:rsidR="00F654A0">
        <w:t xml:space="preserve"> </w:t>
      </w:r>
      <w:r w:rsidR="00FF19D8">
        <w:t>and</w:t>
      </w:r>
      <w:r w:rsidR="00F654A0">
        <w:t xml:space="preserve"> </w:t>
      </w:r>
      <w:r w:rsidR="00FF19D8">
        <w:t>learn principles and methodology:</w:t>
      </w:r>
    </w:p>
    <w:p w14:paraId="769C0B7D" w14:textId="60F87198" w:rsidR="009E314C" w:rsidRPr="006E2FF8" w:rsidRDefault="009E314C" w:rsidP="00F654A0">
      <w:pPr>
        <w:pStyle w:val="ListParagraph"/>
        <w:numPr>
          <w:ilvl w:val="0"/>
          <w:numId w:val="48"/>
        </w:numPr>
      </w:pPr>
      <w:r w:rsidRPr="00AC1F63">
        <w:rPr>
          <w:b/>
          <w:bCs/>
        </w:rPr>
        <w:t xml:space="preserve">Pre-screening the cohort to allow more proactive outreach: </w:t>
      </w:r>
      <w:r w:rsidR="00AC1F63" w:rsidRPr="00F654A0">
        <w:t xml:space="preserve">The </w:t>
      </w:r>
      <w:r>
        <w:t xml:space="preserve">DWP should provide local authorities with </w:t>
      </w:r>
      <w:r w:rsidR="00C227B8">
        <w:t xml:space="preserve">more detailed </w:t>
      </w:r>
      <w:r>
        <w:t>data on the local LCWRA cohort that allow</w:t>
      </w:r>
      <w:r w:rsidR="00B13DD1">
        <w:t>s</w:t>
      </w:r>
      <w:r>
        <w:t xml:space="preserve"> them to </w:t>
      </w:r>
      <w:r w:rsidR="00B13DD1">
        <w:t>screen out</w:t>
      </w:r>
      <w:r>
        <w:t xml:space="preserve"> people with characteristics that would make more proactive outreach inappropriate (</w:t>
      </w:r>
      <w:r w:rsidR="00AC1F63">
        <w:t>eg</w:t>
      </w:r>
      <w:r>
        <w:t xml:space="preserve"> terminal illness). In</w:t>
      </w:r>
      <w:r w:rsidR="00AC1F63">
        <w:t xml:space="preserve"> the </w:t>
      </w:r>
      <w:r>
        <w:t xml:space="preserve"> DWP’s </w:t>
      </w:r>
      <w:r w:rsidR="00311EE0">
        <w:t>efforts to offer voluntary support to the LCWRA group</w:t>
      </w:r>
      <w:r>
        <w:t xml:space="preserve">, </w:t>
      </w:r>
      <w:r w:rsidR="00AC1F63">
        <w:t>it has</w:t>
      </w:r>
      <w:r>
        <w:t xml:space="preserve"> had success with making proactive outbound calls </w:t>
      </w:r>
      <w:r w:rsidR="00022A6B">
        <w:t xml:space="preserve">after sending </w:t>
      </w:r>
      <w:r w:rsidR="0054177D">
        <w:t>people a message flagging that they would be doing so</w:t>
      </w:r>
      <w:r w:rsidR="00A91DF6">
        <w:t>,</w:t>
      </w:r>
      <w:r w:rsidR="0054177D">
        <w:t xml:space="preserve"> but </w:t>
      </w:r>
      <w:r w:rsidR="00A91DF6">
        <w:t>without</w:t>
      </w:r>
      <w:r>
        <w:t xml:space="preserve"> seeking an opt-in, which may </w:t>
      </w:r>
      <w:r w:rsidR="0005357F">
        <w:t xml:space="preserve">ultimately </w:t>
      </w:r>
      <w:r>
        <w:t>le</w:t>
      </w:r>
      <w:r w:rsidR="00CE244F">
        <w:t>a</w:t>
      </w:r>
      <w:r>
        <w:t xml:space="preserve">d to increased rates of engagement. </w:t>
      </w:r>
    </w:p>
    <w:p w14:paraId="2CA5FB07" w14:textId="740B7828" w:rsidR="009E314C" w:rsidRDefault="0005357F" w:rsidP="00F654A0">
      <w:pPr>
        <w:pStyle w:val="ListParagraph"/>
        <w:numPr>
          <w:ilvl w:val="0"/>
          <w:numId w:val="48"/>
        </w:numPr>
      </w:pPr>
      <w:r w:rsidRPr="00AC1F63">
        <w:rPr>
          <w:b/>
          <w:bCs/>
        </w:rPr>
        <w:t xml:space="preserve">Strategically timing and targeting the offer: </w:t>
      </w:r>
      <w:r w:rsidR="00BE117E" w:rsidRPr="00BE117E">
        <w:t xml:space="preserve">Test offering support at different points in </w:t>
      </w:r>
      <w:r w:rsidR="00A8472B">
        <w:t>people</w:t>
      </w:r>
      <w:r w:rsidR="00B32DDD">
        <w:t>’s</w:t>
      </w:r>
      <w:r w:rsidR="00BE117E" w:rsidRPr="00BE117E">
        <w:t xml:space="preserve"> </w:t>
      </w:r>
      <w:r w:rsidR="00A8472B">
        <w:t xml:space="preserve">health and work </w:t>
      </w:r>
      <w:r w:rsidR="00BE117E" w:rsidRPr="00BE117E">
        <w:t>journe</w:t>
      </w:r>
      <w:r w:rsidR="00A8472B">
        <w:t>ys</w:t>
      </w:r>
      <w:r w:rsidR="00BE117E" w:rsidRPr="00BE117E">
        <w:t xml:space="preserve"> – for example</w:t>
      </w:r>
      <w:r w:rsidR="00842495">
        <w:t>,</w:t>
      </w:r>
      <w:r w:rsidR="00361C42">
        <w:t xml:space="preserve"> after a few months in the LCWRA group, or</w:t>
      </w:r>
      <w:r w:rsidR="00BE117E" w:rsidRPr="00BE117E">
        <w:t xml:space="preserve"> </w:t>
      </w:r>
      <w:r w:rsidR="00842495">
        <w:t xml:space="preserve">by </w:t>
      </w:r>
      <w:r w:rsidR="00842495" w:rsidRPr="00BE117E">
        <w:t>u</w:t>
      </w:r>
      <w:r w:rsidR="00842495">
        <w:t>sing</w:t>
      </w:r>
      <w:r w:rsidR="00842495" w:rsidRPr="00BE117E">
        <w:t xml:space="preserve"> </w:t>
      </w:r>
      <w:r w:rsidR="007113A8">
        <w:t>the</w:t>
      </w:r>
      <w:r w:rsidR="00BE117E" w:rsidRPr="00BE117E">
        <w:t xml:space="preserve"> fit note</w:t>
      </w:r>
      <w:r w:rsidR="007113A8">
        <w:t xml:space="preserve"> process </w:t>
      </w:r>
      <w:r w:rsidR="00BE117E" w:rsidRPr="00BE117E">
        <w:t xml:space="preserve">to </w:t>
      </w:r>
      <w:r w:rsidR="00B32DDD">
        <w:t>contact</w:t>
      </w:r>
      <w:r w:rsidR="00BE117E" w:rsidRPr="00BE117E">
        <w:t xml:space="preserve"> people who have recently stopped work and add</w:t>
      </w:r>
      <w:r w:rsidR="007C25A1">
        <w:t>ing</w:t>
      </w:r>
      <w:r w:rsidR="00BE117E" w:rsidRPr="00BE117E">
        <w:t xml:space="preserve"> in an employment rights element to help </w:t>
      </w:r>
      <w:r w:rsidR="007113A8">
        <w:t>with retention</w:t>
      </w:r>
      <w:r w:rsidR="00A91DF6">
        <w:t xml:space="preserve">. Targeting younger </w:t>
      </w:r>
      <w:r w:rsidR="00C46E64">
        <w:t>people</w:t>
      </w:r>
      <w:r w:rsidR="00A8472B">
        <w:t xml:space="preserve"> </w:t>
      </w:r>
      <w:r w:rsidR="00693B12">
        <w:t>should also be explored</w:t>
      </w:r>
      <w:r w:rsidR="00C46E64">
        <w:t xml:space="preserve"> </w:t>
      </w:r>
      <w:r w:rsidR="00426E1E" w:rsidRPr="00BE117E">
        <w:t>–</w:t>
      </w:r>
      <w:r w:rsidR="00426E1E">
        <w:t xml:space="preserve"> o</w:t>
      </w:r>
      <w:r w:rsidR="00BE117E" w:rsidRPr="00BE117E">
        <w:t>ur cohort skewed older, but the younger residents we engaged with often lacked clarity or confidence about where to start</w:t>
      </w:r>
      <w:r w:rsidR="003F2C41">
        <w:t>.</w:t>
      </w:r>
    </w:p>
    <w:p w14:paraId="2443A623" w14:textId="7230304B" w:rsidR="003F2C41" w:rsidRPr="009E314C" w:rsidRDefault="007C25A1" w:rsidP="00F654A0">
      <w:pPr>
        <w:pStyle w:val="ListParagraph"/>
        <w:numPr>
          <w:ilvl w:val="0"/>
          <w:numId w:val="48"/>
        </w:numPr>
      </w:pPr>
      <w:r>
        <w:rPr>
          <w:b/>
          <w:bCs/>
        </w:rPr>
        <w:t>Carrying out d</w:t>
      </w:r>
      <w:r w:rsidR="001040B0" w:rsidRPr="00AC1F63">
        <w:rPr>
          <w:b/>
          <w:bCs/>
        </w:rPr>
        <w:t>eeper testing of what makes for an effective c</w:t>
      </w:r>
      <w:r w:rsidR="00E024F4" w:rsidRPr="00AC1F63">
        <w:rPr>
          <w:b/>
          <w:bCs/>
        </w:rPr>
        <w:t>onversation</w:t>
      </w:r>
      <w:r w:rsidR="001040B0" w:rsidRPr="00AC1F63">
        <w:rPr>
          <w:b/>
          <w:bCs/>
        </w:rPr>
        <w:t>:</w:t>
      </w:r>
      <w:r w:rsidR="001040B0">
        <w:t xml:space="preserve"> </w:t>
      </w:r>
      <w:r w:rsidR="004E3418">
        <w:t xml:space="preserve">Having a greater number </w:t>
      </w:r>
      <w:r w:rsidR="00A8472B">
        <w:t xml:space="preserve">and variety </w:t>
      </w:r>
      <w:r w:rsidR="004E3418">
        <w:t xml:space="preserve">of people </w:t>
      </w:r>
      <w:r w:rsidR="002F03CB">
        <w:t xml:space="preserve">conducting the support conversations would allow for </w:t>
      </w:r>
      <w:r w:rsidR="002D6726">
        <w:t xml:space="preserve">more testing of what </w:t>
      </w:r>
      <w:r w:rsidR="008F4820">
        <w:t xml:space="preserve">makes someone effective at this role. By recording and transcribing calls, </w:t>
      </w:r>
      <w:r w:rsidR="0081616B">
        <w:t xml:space="preserve">AI </w:t>
      </w:r>
      <w:r w:rsidR="008F4820">
        <w:t>analysis could be conducted</w:t>
      </w:r>
      <w:r w:rsidR="0081616B">
        <w:t xml:space="preserve"> to </w:t>
      </w:r>
      <w:r w:rsidR="0081616B">
        <w:lastRenderedPageBreak/>
        <w:t>identify the key features of conversations that led to positive outcomes</w:t>
      </w:r>
      <w:r w:rsidR="00887FDC">
        <w:t xml:space="preserve">. Different </w:t>
      </w:r>
      <w:r w:rsidR="00BD561A">
        <w:t xml:space="preserve">media </w:t>
      </w:r>
      <w:r w:rsidR="00887FDC">
        <w:t>for the initial conversations could also be tested, such as video calls and face-to-face meetings</w:t>
      </w:r>
      <w:r w:rsidR="00A8472B">
        <w:t>, to test the impact on out</w:t>
      </w:r>
      <w:r w:rsidR="00B05E2B">
        <w:t>c</w:t>
      </w:r>
      <w:r w:rsidR="00A8472B">
        <w:t>omes.</w:t>
      </w:r>
    </w:p>
    <w:p w14:paraId="23666F31" w14:textId="1351D3CB" w:rsidR="00BE117E" w:rsidRPr="00BE117E" w:rsidRDefault="00BE117E" w:rsidP="00F654A0">
      <w:pPr>
        <w:pStyle w:val="ListParagraph"/>
        <w:numPr>
          <w:ilvl w:val="0"/>
          <w:numId w:val="48"/>
        </w:numPr>
      </w:pPr>
      <w:r w:rsidRPr="00AC1F63">
        <w:rPr>
          <w:b/>
          <w:bCs/>
        </w:rPr>
        <w:t>Work</w:t>
      </w:r>
      <w:r w:rsidR="00E154D8" w:rsidRPr="00AC1F63">
        <w:rPr>
          <w:b/>
          <w:bCs/>
        </w:rPr>
        <w:t>ing</w:t>
      </w:r>
      <w:r w:rsidRPr="00AC1F63">
        <w:rPr>
          <w:b/>
          <w:bCs/>
        </w:rPr>
        <w:t xml:space="preserve"> with trusted community partners </w:t>
      </w:r>
      <w:r w:rsidR="009C0A3B" w:rsidRPr="00AC1F63">
        <w:rPr>
          <w:b/>
          <w:bCs/>
        </w:rPr>
        <w:t>and</w:t>
      </w:r>
      <w:r w:rsidRPr="00AC1F63">
        <w:rPr>
          <w:b/>
          <w:bCs/>
        </w:rPr>
        <w:t xml:space="preserve"> the NHS: </w:t>
      </w:r>
      <w:r w:rsidR="00296864">
        <w:t xml:space="preserve">Test including </w:t>
      </w:r>
      <w:r w:rsidR="00693B12">
        <w:t xml:space="preserve">staff from </w:t>
      </w:r>
      <w:r w:rsidR="00296864">
        <w:t xml:space="preserve">community groups (such as peer support services) and the NHS in the </w:t>
      </w:r>
      <w:r w:rsidR="007E5F20">
        <w:t xml:space="preserve">proactive outreach, whether as the initial point of contact or as part of </w:t>
      </w:r>
      <w:r w:rsidR="003F2C41">
        <w:t xml:space="preserve">referral pathways. </w:t>
      </w:r>
      <w:r w:rsidRPr="00BE117E">
        <w:t>Understand how</w:t>
      </w:r>
      <w:r w:rsidR="00072EDC">
        <w:t xml:space="preserve"> levels of</w:t>
      </w:r>
      <w:r w:rsidRPr="00BE117E">
        <w:t xml:space="preserve"> trust and prior relationship</w:t>
      </w:r>
      <w:r w:rsidR="00072EDC">
        <w:t>s</w:t>
      </w:r>
      <w:r w:rsidRPr="00BE117E">
        <w:t xml:space="preserve"> </w:t>
      </w:r>
      <w:r w:rsidR="00DE3331">
        <w:t xml:space="preserve">impact </w:t>
      </w:r>
      <w:r w:rsidRPr="00BE117E">
        <w:t xml:space="preserve">engagement levels and how this varies by </w:t>
      </w:r>
      <w:r w:rsidR="00DE3331">
        <w:t xml:space="preserve">people’s </w:t>
      </w:r>
      <w:r w:rsidRPr="00BE117E">
        <w:t>demographic</w:t>
      </w:r>
      <w:r w:rsidR="00DE3331">
        <w:t>s and circumstances</w:t>
      </w:r>
      <w:r w:rsidRPr="00BE117E">
        <w:t>.</w:t>
      </w:r>
    </w:p>
    <w:p w14:paraId="0C56DC99" w14:textId="27932958" w:rsidR="00D34960" w:rsidRDefault="00E90E33" w:rsidP="00F654A0">
      <w:pPr>
        <w:pStyle w:val="ListParagraph"/>
        <w:numPr>
          <w:ilvl w:val="0"/>
          <w:numId w:val="48"/>
        </w:numPr>
      </w:pPr>
      <w:r w:rsidRPr="00AC1F63">
        <w:rPr>
          <w:b/>
          <w:bCs/>
        </w:rPr>
        <w:t>Extending</w:t>
      </w:r>
      <w:r w:rsidR="00933250" w:rsidRPr="00AC1F63">
        <w:rPr>
          <w:b/>
          <w:bCs/>
        </w:rPr>
        <w:t xml:space="preserve"> and expanding initial attempts at engagement: </w:t>
      </w:r>
      <w:r w:rsidR="006D0D06">
        <w:t>I</w:t>
      </w:r>
      <w:r w:rsidR="00AF6096">
        <w:t>nvesting more time up front in building a relationship with someone, perhaps over multiple contact points, rather than just using on</w:t>
      </w:r>
      <w:r w:rsidR="00693B12">
        <w:t>e</w:t>
      </w:r>
      <w:r w:rsidR="00AF6096">
        <w:t xml:space="preserve"> call to make onward referrals, to</w:t>
      </w:r>
      <w:r w:rsidR="006D0D06">
        <w:t xml:space="preserve"> explore the cost-benefit of how this impacts on eventual outcomes. </w:t>
      </w:r>
      <w:r w:rsidR="00B95014">
        <w:t>A</w:t>
      </w:r>
      <w:r w:rsidR="00A963AC">
        <w:t xml:space="preserve">dditional attempts </w:t>
      </w:r>
      <w:r w:rsidR="00232169">
        <w:t xml:space="preserve">to engage residents </w:t>
      </w:r>
      <w:r w:rsidR="00A963AC">
        <w:t xml:space="preserve">could be made </w:t>
      </w:r>
      <w:r w:rsidR="00B95014">
        <w:t xml:space="preserve">over time, to reflect the </w:t>
      </w:r>
      <w:r w:rsidR="00BE117E" w:rsidRPr="00BE117E">
        <w:t xml:space="preserve">fluctuating </w:t>
      </w:r>
      <w:r w:rsidR="00B95014">
        <w:t xml:space="preserve">nature of many people’s </w:t>
      </w:r>
      <w:r w:rsidR="00BE117E" w:rsidRPr="00BE117E">
        <w:t>health conditions</w:t>
      </w:r>
      <w:r w:rsidR="00B95014">
        <w:t xml:space="preserve"> and circumstances</w:t>
      </w:r>
      <w:r w:rsidR="00F721B0">
        <w:t>,</w:t>
      </w:r>
      <w:r w:rsidR="00C227B8">
        <w:t xml:space="preserve"> and the impact this will have on readiness to engage.</w:t>
      </w:r>
    </w:p>
    <w:p w14:paraId="2F05E2CD" w14:textId="5CFA0BA3" w:rsidR="009C0A3B" w:rsidRDefault="00D34960" w:rsidP="00F654A0">
      <w:pPr>
        <w:pStyle w:val="ListParagraph"/>
        <w:numPr>
          <w:ilvl w:val="0"/>
          <w:numId w:val="48"/>
        </w:numPr>
      </w:pPr>
      <w:r w:rsidRPr="00AC1F63">
        <w:rPr>
          <w:b/>
          <w:bCs/>
        </w:rPr>
        <w:t>Offering different incentives and reassurances:</w:t>
      </w:r>
      <w:r>
        <w:t xml:space="preserve"> </w:t>
      </w:r>
      <w:r w:rsidR="00BF3435">
        <w:t xml:space="preserve">The DWP’s introduction of a ‘right to try’ </w:t>
      </w:r>
      <w:r w:rsidR="00B46456">
        <w:t xml:space="preserve">work, with less risk of it impacting on people’s benefit status, was a welcome feature of the </w:t>
      </w:r>
      <w:r w:rsidR="00B46456" w:rsidRPr="00AC1F63">
        <w:rPr>
          <w:i/>
          <w:iCs/>
        </w:rPr>
        <w:t>Pathways to Work</w:t>
      </w:r>
      <w:r w:rsidR="00B46456">
        <w:t xml:space="preserve"> green pape</w:t>
      </w:r>
      <w:r w:rsidR="001F3DEF">
        <w:t>r.</w:t>
      </w:r>
      <w:r w:rsidR="001F3DEF">
        <w:rPr>
          <w:rStyle w:val="EndnoteReference"/>
        </w:rPr>
        <w:endnoteReference w:id="14"/>
      </w:r>
      <w:r w:rsidR="000E6400">
        <w:t xml:space="preserve"> </w:t>
      </w:r>
      <w:r w:rsidR="004C1C8A">
        <w:t>A test and learn p</w:t>
      </w:r>
      <w:r w:rsidR="00866A2D">
        <w:t>ilot</w:t>
      </w:r>
      <w:r w:rsidR="004C1C8A">
        <w:t xml:space="preserve"> around initial engagement</w:t>
      </w:r>
      <w:r w:rsidR="007F030A">
        <w:t xml:space="preserve"> offers an ideal opportunity to </w:t>
      </w:r>
      <w:r w:rsidR="004C1C8A">
        <w:t>explore</w:t>
      </w:r>
      <w:r w:rsidR="007F030A">
        <w:t xml:space="preserve"> </w:t>
      </w:r>
      <w:r w:rsidR="008F4208">
        <w:t xml:space="preserve">whether this reassurance is effective, how it should be communicated, and whether further incentives or guarantees </w:t>
      </w:r>
      <w:r w:rsidR="00112427">
        <w:t>could help to convince more people in the LCWRA group to engage with employment support.</w:t>
      </w:r>
    </w:p>
    <w:p w14:paraId="7E979CE4" w14:textId="035B97D7" w:rsidR="00B21D78" w:rsidRDefault="00AE1CEF" w:rsidP="0035645F">
      <w:r>
        <w:t xml:space="preserve">National government should ensure that </w:t>
      </w:r>
      <w:r w:rsidR="005251D1">
        <w:t xml:space="preserve">local experimentation is effectively </w:t>
      </w:r>
      <w:r w:rsidR="00AF5779">
        <w:t>co</w:t>
      </w:r>
      <w:r w:rsidR="002D41B8">
        <w:t xml:space="preserve">ordinated </w:t>
      </w:r>
      <w:r w:rsidR="008E28D4">
        <w:t xml:space="preserve">and </w:t>
      </w:r>
      <w:r w:rsidR="005251D1">
        <w:t>captured so that learning can be collated</w:t>
      </w:r>
      <w:r w:rsidR="002D41B8">
        <w:t>,</w:t>
      </w:r>
      <w:r w:rsidR="005251D1">
        <w:t xml:space="preserve"> shared</w:t>
      </w:r>
      <w:r w:rsidR="00CB01BC">
        <w:t>,</w:t>
      </w:r>
      <w:r w:rsidR="002D41B8">
        <w:t xml:space="preserve"> and iterated</w:t>
      </w:r>
      <w:r w:rsidR="005251D1">
        <w:t xml:space="preserve">. </w:t>
      </w:r>
      <w:r w:rsidR="00CB01BC">
        <w:t xml:space="preserve">The </w:t>
      </w:r>
      <w:r w:rsidR="005251D1">
        <w:t>DWP has a key role to play in this, but the</w:t>
      </w:r>
      <w:r w:rsidR="00B21D78">
        <w:t xml:space="preserve"> Cabinet Office</w:t>
      </w:r>
      <w:r w:rsidR="005251D1">
        <w:t>’s Test, Learn and Grow programme could also he</w:t>
      </w:r>
      <w:r w:rsidR="007018B6">
        <w:t xml:space="preserve">lp to </w:t>
      </w:r>
      <w:r w:rsidR="0045666C">
        <w:t xml:space="preserve">promote the benefits and potential of further work to build on the Camden pilot and </w:t>
      </w:r>
      <w:r w:rsidR="005E2CA8">
        <w:t xml:space="preserve">develop the capability of local areas to </w:t>
      </w:r>
      <w:r w:rsidR="00336CC3">
        <w:t>deliver effective test</w:t>
      </w:r>
      <w:r w:rsidR="00F654A0">
        <w:t xml:space="preserve"> </w:t>
      </w:r>
      <w:r w:rsidR="00336CC3">
        <w:t>and</w:t>
      </w:r>
      <w:r w:rsidR="00F654A0">
        <w:t xml:space="preserve"> </w:t>
      </w:r>
      <w:r w:rsidR="00336CC3">
        <w:t xml:space="preserve">learn </w:t>
      </w:r>
      <w:r w:rsidR="00E92FB1">
        <w:t>processes</w:t>
      </w:r>
      <w:r w:rsidR="001B6550">
        <w:t>.</w:t>
      </w:r>
    </w:p>
    <w:p w14:paraId="053EE06B" w14:textId="2614AB15" w:rsidR="00435BFD" w:rsidRDefault="00F46AF5" w:rsidP="00DD2589">
      <w:pPr>
        <w:pStyle w:val="Heading3"/>
      </w:pPr>
      <w:r>
        <w:t>4</w:t>
      </w:r>
      <w:r w:rsidR="00A364A4">
        <w:t>. Experimentation in this space should inform think</w:t>
      </w:r>
      <w:r w:rsidR="000F2E42">
        <w:t>ing about whether and how conditionality is applied to the LCWRA group</w:t>
      </w:r>
    </w:p>
    <w:p w14:paraId="73E8FF2F" w14:textId="0CEC7423" w:rsidR="00F00BAA" w:rsidRDefault="00540CE4" w:rsidP="00C84971">
      <w:r>
        <w:t>The</w:t>
      </w:r>
      <w:r w:rsidR="00C84971">
        <w:t xml:space="preserve"> </w:t>
      </w:r>
      <w:r w:rsidR="00752132" w:rsidRPr="001F3DEF">
        <w:rPr>
          <w:i/>
          <w:iCs/>
        </w:rPr>
        <w:t>Pathways to Work</w:t>
      </w:r>
      <w:r w:rsidR="00752132">
        <w:t xml:space="preserve"> green paper set out plans to place mandatory requirements on the LCWRA group to attend </w:t>
      </w:r>
      <w:r w:rsidR="00C66B61">
        <w:t xml:space="preserve">jobcentre </w:t>
      </w:r>
      <w:r w:rsidR="00752132">
        <w:t xml:space="preserve">appointments </w:t>
      </w:r>
      <w:r w:rsidR="0082027D">
        <w:t>to discuss employment support.</w:t>
      </w:r>
      <w:r w:rsidR="0082027D">
        <w:rPr>
          <w:rStyle w:val="EndnoteReference"/>
        </w:rPr>
        <w:endnoteReference w:id="15"/>
      </w:r>
      <w:r>
        <w:t xml:space="preserve"> </w:t>
      </w:r>
      <w:r w:rsidR="0082027D">
        <w:t>This represents a fundamental shift in the approach to this group, given that the</w:t>
      </w:r>
      <w:r w:rsidR="008227D1">
        <w:t xml:space="preserve">ir current categorisation </w:t>
      </w:r>
      <w:r w:rsidR="00EC6793">
        <w:t xml:space="preserve">explicitly exempts them from such conditionality. </w:t>
      </w:r>
      <w:r w:rsidR="00C96B9E">
        <w:t>While t</w:t>
      </w:r>
      <w:r w:rsidR="002505D1">
        <w:t xml:space="preserve">here is </w:t>
      </w:r>
      <w:r w:rsidR="004E4ADC">
        <w:t xml:space="preserve">limited evidence </w:t>
      </w:r>
      <w:r w:rsidR="00B35927">
        <w:t xml:space="preserve">that </w:t>
      </w:r>
      <w:r w:rsidR="00207661">
        <w:t xml:space="preserve">conditionality will </w:t>
      </w:r>
      <w:r w:rsidR="00C96B9E">
        <w:t xml:space="preserve">help to </w:t>
      </w:r>
      <w:r w:rsidR="00207661">
        <w:t>move this group towards work</w:t>
      </w:r>
      <w:r w:rsidR="00C96B9E">
        <w:t xml:space="preserve">, </w:t>
      </w:r>
      <w:r w:rsidR="00FE500B">
        <w:t xml:space="preserve">there is </w:t>
      </w:r>
      <w:r w:rsidR="00FE500B">
        <w:lastRenderedPageBreak/>
        <w:t>extensive evidence to suggest it could be risky</w:t>
      </w:r>
      <w:r w:rsidR="001B252C">
        <w:t xml:space="preserve"> and</w:t>
      </w:r>
      <w:r w:rsidR="00FE500B">
        <w:t xml:space="preserve"> harmful</w:t>
      </w:r>
      <w:r w:rsidR="00B27568">
        <w:t xml:space="preserve"> and </w:t>
      </w:r>
      <w:r w:rsidR="00C66B61">
        <w:t xml:space="preserve">may </w:t>
      </w:r>
      <w:r w:rsidR="00B27568">
        <w:t xml:space="preserve">undermine the </w:t>
      </w:r>
      <w:r w:rsidR="0055063F">
        <w:t>type of genuine engagement that leads to positive outcomes.</w:t>
      </w:r>
      <w:r w:rsidR="00FE500B">
        <w:rPr>
          <w:rStyle w:val="EndnoteReference"/>
        </w:rPr>
        <w:endnoteReference w:id="16"/>
      </w:r>
    </w:p>
    <w:p w14:paraId="44B85544" w14:textId="6D685AEC" w:rsidR="00DA77AA" w:rsidRDefault="00DC02F3" w:rsidP="00C84971">
      <w:r>
        <w:t xml:space="preserve">Legislating to apply </w:t>
      </w:r>
      <w:r w:rsidR="0003130E">
        <w:t>conditionality</w:t>
      </w:r>
      <w:r>
        <w:t xml:space="preserve"> to this group and then operationalising this is likely to take at least two years</w:t>
      </w:r>
      <w:r w:rsidR="007E6715">
        <w:t xml:space="preserve">. </w:t>
      </w:r>
      <w:r w:rsidR="00572496">
        <w:t xml:space="preserve">Given this, and the additional resource being committed to employment support for this group in the intervening period, </w:t>
      </w:r>
      <w:r w:rsidR="00311B98">
        <w:t xml:space="preserve">increasing voluntary engagement with support should be a </w:t>
      </w:r>
      <w:r w:rsidR="00C96B9E">
        <w:t xml:space="preserve">central priority </w:t>
      </w:r>
      <w:r w:rsidR="00C92AF0">
        <w:t xml:space="preserve">in the coming years. </w:t>
      </w:r>
      <w:r w:rsidR="00963E7A">
        <w:t>This work should also inform whether</w:t>
      </w:r>
      <w:r w:rsidR="00E81A1F">
        <w:t xml:space="preserve"> and how conditionality is eventually applied to this group. If </w:t>
      </w:r>
      <w:r w:rsidR="00476417">
        <w:t xml:space="preserve">rates of engagement with support can be significantly increased without recourse to </w:t>
      </w:r>
      <w:r w:rsidR="0054129E">
        <w:t xml:space="preserve">mandatory appointments, the case for </w:t>
      </w:r>
      <w:r w:rsidR="00F01834">
        <w:t xml:space="preserve">applying conditionality becomes </w:t>
      </w:r>
      <w:r w:rsidR="00E54D07">
        <w:t>even</w:t>
      </w:r>
      <w:r w:rsidR="00F01834">
        <w:t xml:space="preserve"> weaker.</w:t>
      </w:r>
    </w:p>
    <w:p w14:paraId="64EAD493" w14:textId="3E778DC5" w:rsidR="00435BFD" w:rsidRDefault="0011368B" w:rsidP="00C84971">
      <w:r>
        <w:t>The limited capability for work (LCW) group offers a unique</w:t>
      </w:r>
      <w:r w:rsidR="00F01834">
        <w:t xml:space="preserve"> opportunity for </w:t>
      </w:r>
      <w:r w:rsidR="00E63706">
        <w:t xml:space="preserve">testing the relative merits of </w:t>
      </w:r>
      <w:r w:rsidR="00870F70">
        <w:t>voluntary versus conditional engagement</w:t>
      </w:r>
      <w:r>
        <w:t xml:space="preserve">. This group has been assessed as having </w:t>
      </w:r>
      <w:proofErr w:type="gramStart"/>
      <w:r>
        <w:t>less</w:t>
      </w:r>
      <w:proofErr w:type="gramEnd"/>
      <w:r>
        <w:t xml:space="preserve"> substantial barriers to work</w:t>
      </w:r>
      <w:r w:rsidR="00E8633B">
        <w:t>, receiv</w:t>
      </w:r>
      <w:r w:rsidR="00F1628D">
        <w:t>es</w:t>
      </w:r>
      <w:r w:rsidR="00E8633B">
        <w:t xml:space="preserve"> a lower rate of benefit</w:t>
      </w:r>
      <w:r w:rsidR="00385A0B">
        <w:t>,</w:t>
      </w:r>
      <w:r w:rsidR="00E8633B">
        <w:t xml:space="preserve"> and can be mandated to engage in work-related activity. Despite this, </w:t>
      </w:r>
      <w:r w:rsidR="00926ED6">
        <w:t xml:space="preserve">their </w:t>
      </w:r>
      <w:r w:rsidR="008322F3">
        <w:t xml:space="preserve">monthly </w:t>
      </w:r>
      <w:r w:rsidR="00926ED6">
        <w:t xml:space="preserve">return to work rate </w:t>
      </w:r>
      <w:r w:rsidR="000D1AE8">
        <w:t xml:space="preserve">has only </w:t>
      </w:r>
      <w:r w:rsidR="008322F3">
        <w:t>been around one percentage point higher than the LCWRA group.</w:t>
      </w:r>
      <w:r w:rsidR="008322F3">
        <w:rPr>
          <w:rStyle w:val="EndnoteReference"/>
        </w:rPr>
        <w:endnoteReference w:id="17"/>
      </w:r>
      <w:r w:rsidR="001441FE">
        <w:t xml:space="preserve"> The </w:t>
      </w:r>
      <w:r w:rsidR="00E06E8C">
        <w:t xml:space="preserve">approach to proactive outreach </w:t>
      </w:r>
      <w:r w:rsidR="00566A00">
        <w:t xml:space="preserve">piloted in Camden should be applied to </w:t>
      </w:r>
      <w:r w:rsidR="00147356">
        <w:t>a cohort in the LC</w:t>
      </w:r>
      <w:r w:rsidR="00A36ECC">
        <w:t>W</w:t>
      </w:r>
      <w:r w:rsidR="00864D68">
        <w:t xml:space="preserve"> to attempt to foster voluntary engagement,</w:t>
      </w:r>
      <w:r w:rsidR="00A36ECC">
        <w:t xml:space="preserve"> and </w:t>
      </w:r>
      <w:r w:rsidR="00864D68">
        <w:t xml:space="preserve">this should be </w:t>
      </w:r>
      <w:r w:rsidR="00A36ECC">
        <w:t>compared to the experience and outcomes of a cohort</w:t>
      </w:r>
      <w:r w:rsidR="00504B4A">
        <w:t xml:space="preserve"> with mandatory appointments.</w:t>
      </w:r>
    </w:p>
    <w:p w14:paraId="52E926D2" w14:textId="77777777" w:rsidR="006D7DE7" w:rsidRDefault="00A16179" w:rsidP="0027381E">
      <w:r>
        <w:t xml:space="preserve">At the very least, </w:t>
      </w:r>
      <w:r w:rsidR="00A02746">
        <w:t xml:space="preserve">the </w:t>
      </w:r>
      <w:r w:rsidR="0030773D">
        <w:t>pilot</w:t>
      </w:r>
      <w:r w:rsidR="00A02746">
        <w:t xml:space="preserve"> in Camden</w:t>
      </w:r>
      <w:r w:rsidR="00215683">
        <w:t>,</w:t>
      </w:r>
      <w:r w:rsidR="00A02746">
        <w:t xml:space="preserve"> and </w:t>
      </w:r>
      <w:r w:rsidR="001638A1">
        <w:t>further</w:t>
      </w:r>
      <w:r w:rsidR="00A02746">
        <w:t xml:space="preserve"> test and learn work elsewhere</w:t>
      </w:r>
      <w:r w:rsidR="0030773D">
        <w:t xml:space="preserve"> that builds on this</w:t>
      </w:r>
      <w:r w:rsidR="00215683">
        <w:t>,</w:t>
      </w:r>
      <w:r w:rsidR="00A02746">
        <w:t xml:space="preserve"> should </w:t>
      </w:r>
      <w:r w:rsidR="00336456">
        <w:t xml:space="preserve">inform an approach with the LCWRA group where </w:t>
      </w:r>
      <w:r w:rsidR="00267FB8">
        <w:t xml:space="preserve">all opportunities for genuine, voluntary engagement are fully explored and exhausted before </w:t>
      </w:r>
      <w:r w:rsidR="007B39C1">
        <w:t>any kind of recourse to conditionality is invoked</w:t>
      </w:r>
      <w:r w:rsidR="005112B3">
        <w:t xml:space="preserve">. </w:t>
      </w:r>
    </w:p>
    <w:p w14:paraId="264E574E" w14:textId="77777777" w:rsidR="006D7DE7" w:rsidRDefault="006D7DE7" w:rsidP="0027381E"/>
    <w:p w14:paraId="654919CB" w14:textId="77777777" w:rsidR="006D7DE7" w:rsidRDefault="006D7DE7" w:rsidP="0027381E"/>
    <w:p w14:paraId="0BCA9478" w14:textId="77777777" w:rsidR="006D7DE7" w:rsidRDefault="006D7DE7" w:rsidP="0027381E"/>
    <w:p w14:paraId="401CAFBD" w14:textId="77777777" w:rsidR="006D7DE7" w:rsidRDefault="006D7DE7" w:rsidP="0027381E"/>
    <w:p w14:paraId="5C89BE91" w14:textId="77777777" w:rsidR="006D7DE7" w:rsidRPr="006D7DE7" w:rsidRDefault="006D7DE7" w:rsidP="006D7DE7"/>
    <w:p w14:paraId="0595765F" w14:textId="46B45D0C" w:rsidR="006D7DE7" w:rsidRPr="006D7DE7" w:rsidRDefault="006D7DE7" w:rsidP="006D7DE7">
      <w:pPr>
        <w:pStyle w:val="Heading2"/>
        <w:rPr>
          <w:sz w:val="19"/>
          <w:szCs w:val="19"/>
        </w:rPr>
      </w:pPr>
      <w:r>
        <w:t>A</w:t>
      </w:r>
      <w:r w:rsidR="00780889">
        <w:rPr>
          <w:caps w:val="0"/>
        </w:rPr>
        <w:t>cknowledgements</w:t>
      </w:r>
    </w:p>
    <w:p w14:paraId="51EADF25" w14:textId="52D4F8ED" w:rsidR="006D7DE7" w:rsidRPr="00B9754A" w:rsidRDefault="633AC5A0" w:rsidP="006D7DE7">
      <w:pPr>
        <w:pStyle w:val="EndnoteText"/>
        <w:spacing w:line="312" w:lineRule="auto"/>
        <w:rPr>
          <w:sz w:val="24"/>
          <w:szCs w:val="24"/>
        </w:rPr>
      </w:pPr>
      <w:r w:rsidRPr="55A372F5">
        <w:rPr>
          <w:sz w:val="24"/>
          <w:szCs w:val="24"/>
        </w:rPr>
        <w:t>We would like to thank Constance At</w:t>
      </w:r>
      <w:r w:rsidR="4732DFC6" w:rsidRPr="55A372F5">
        <w:rPr>
          <w:sz w:val="24"/>
          <w:szCs w:val="24"/>
        </w:rPr>
        <w:t>t</w:t>
      </w:r>
      <w:r w:rsidRPr="55A372F5">
        <w:rPr>
          <w:sz w:val="24"/>
          <w:szCs w:val="24"/>
        </w:rPr>
        <w:t xml:space="preserve">lee, Richard Swanton, Jun Nakagawa and Bonnie Cheng of Camden Council for their contribution to this work, as well as all the other stakeholders within and outside of the council who supported and fed </w:t>
      </w:r>
      <w:proofErr w:type="gramStart"/>
      <w:r w:rsidRPr="55A372F5">
        <w:rPr>
          <w:sz w:val="24"/>
          <w:szCs w:val="24"/>
        </w:rPr>
        <w:t>in to</w:t>
      </w:r>
      <w:proofErr w:type="gramEnd"/>
      <w:r w:rsidRPr="55A372F5">
        <w:rPr>
          <w:sz w:val="24"/>
          <w:szCs w:val="24"/>
        </w:rPr>
        <w:t xml:space="preserve"> the pilot. We would also like to thank </w:t>
      </w:r>
      <w:proofErr w:type="spellStart"/>
      <w:r w:rsidRPr="55A372F5">
        <w:rPr>
          <w:sz w:val="24"/>
          <w:szCs w:val="24"/>
        </w:rPr>
        <w:t>abrdn</w:t>
      </w:r>
      <w:proofErr w:type="spellEnd"/>
      <w:r w:rsidRPr="55A372F5">
        <w:rPr>
          <w:sz w:val="24"/>
          <w:szCs w:val="24"/>
        </w:rPr>
        <w:t xml:space="preserve"> Financial Fairness Trust for supporting NEF’s involvement in this project.</w:t>
      </w:r>
    </w:p>
    <w:p w14:paraId="7DC9ED30" w14:textId="278EB5E9" w:rsidR="00D43552" w:rsidRPr="0027381E" w:rsidRDefault="00D43552" w:rsidP="0027381E">
      <w:r>
        <w:br w:type="page"/>
      </w:r>
    </w:p>
    <w:p w14:paraId="07F7A80D" w14:textId="09245889" w:rsidR="0089733C" w:rsidRPr="00780889" w:rsidRDefault="003D189E" w:rsidP="008461B4">
      <w:pPr>
        <w:pStyle w:val="Heading1"/>
        <w:spacing w:after="120"/>
        <w:rPr>
          <w:color w:val="auto"/>
        </w:rPr>
      </w:pPr>
      <w:bookmarkStart w:id="12" w:name="_Toc207185570"/>
      <w:r w:rsidRPr="00780889">
        <w:rPr>
          <w:color w:val="auto"/>
        </w:rPr>
        <w:lastRenderedPageBreak/>
        <w:t>E</w:t>
      </w:r>
      <w:r w:rsidR="00780889" w:rsidRPr="00780889">
        <w:rPr>
          <w:caps w:val="0"/>
          <w:color w:val="auto"/>
        </w:rPr>
        <w:t>ndnotes</w:t>
      </w:r>
      <w:bookmarkEnd w:id="12"/>
    </w:p>
    <w:sectPr w:rsidR="0089733C" w:rsidRPr="00780889" w:rsidSect="00D75865">
      <w:endnotePr>
        <w:numFmt w:val="decimal"/>
      </w:endnotePr>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270136" w14:textId="77777777" w:rsidR="005A7A7B" w:rsidRPr="006D7DE7" w:rsidRDefault="005A7A7B" w:rsidP="00C05552">
      <w:pPr>
        <w:pStyle w:val="Footer"/>
        <w:rPr>
          <w:lang w:val="en-US"/>
        </w:rPr>
      </w:pPr>
    </w:p>
  </w:endnote>
  <w:endnote w:type="continuationSeparator" w:id="0">
    <w:p w14:paraId="09D6996B" w14:textId="77777777" w:rsidR="005A7A7B" w:rsidRDefault="005A7A7B" w:rsidP="00D748EC"/>
  </w:endnote>
  <w:endnote w:type="continuationNotice" w:id="1">
    <w:p w14:paraId="08640F51" w14:textId="77777777" w:rsidR="005A7A7B" w:rsidRDefault="005A7A7B">
      <w:pPr>
        <w:spacing w:after="0" w:line="240" w:lineRule="auto"/>
      </w:pPr>
    </w:p>
  </w:endnote>
  <w:endnote w:id="2">
    <w:p w14:paraId="67AACB92" w14:textId="42B490A9" w:rsidR="002755F6" w:rsidRPr="006D7DE7" w:rsidRDefault="002755F6" w:rsidP="00AE132E">
      <w:pPr>
        <w:pStyle w:val="EndnoteText"/>
        <w:spacing w:after="120"/>
      </w:pPr>
      <w:r w:rsidRPr="006D7DE7">
        <w:rPr>
          <w:rStyle w:val="EndnoteReference"/>
        </w:rPr>
        <w:endnoteRef/>
      </w:r>
      <w:r w:rsidRPr="006D7DE7">
        <w:t xml:space="preserve"> </w:t>
      </w:r>
      <w:r w:rsidR="002051ED" w:rsidRPr="006D7DE7">
        <w:t>Greenway, A.</w:t>
      </w:r>
      <w:r w:rsidR="006E18E2" w:rsidRPr="006D7DE7">
        <w:t xml:space="preserve">, </w:t>
      </w:r>
      <w:r w:rsidR="002051ED" w:rsidRPr="006D7DE7">
        <w:t xml:space="preserve"> </w:t>
      </w:r>
      <w:r w:rsidR="001B1E1E" w:rsidRPr="006D7DE7">
        <w:t xml:space="preserve">&amp; </w:t>
      </w:r>
      <w:r w:rsidR="002051ED" w:rsidRPr="006D7DE7">
        <w:t>Loosemore, T. (2024)</w:t>
      </w:r>
      <w:r w:rsidR="006E18E2" w:rsidRPr="006D7DE7">
        <w:t>.</w:t>
      </w:r>
      <w:r w:rsidR="002051ED" w:rsidRPr="006D7DE7">
        <w:t xml:space="preserve"> </w:t>
      </w:r>
      <w:r w:rsidR="003C44AA" w:rsidRPr="006D7DE7">
        <w:rPr>
          <w:i/>
          <w:iCs/>
        </w:rPr>
        <w:t xml:space="preserve">The </w:t>
      </w:r>
      <w:r w:rsidR="006E18E2" w:rsidRPr="006D7DE7">
        <w:rPr>
          <w:i/>
          <w:iCs/>
        </w:rPr>
        <w:t>r</w:t>
      </w:r>
      <w:r w:rsidR="003C44AA" w:rsidRPr="006D7DE7">
        <w:rPr>
          <w:i/>
          <w:iCs/>
        </w:rPr>
        <w:t xml:space="preserve">adical </w:t>
      </w:r>
      <w:r w:rsidR="006E18E2" w:rsidRPr="006D7DE7">
        <w:rPr>
          <w:i/>
          <w:iCs/>
        </w:rPr>
        <w:t>h</w:t>
      </w:r>
      <w:r w:rsidR="003C44AA" w:rsidRPr="006D7DE7">
        <w:rPr>
          <w:i/>
          <w:iCs/>
        </w:rPr>
        <w:t>ow</w:t>
      </w:r>
      <w:r w:rsidR="003C44AA" w:rsidRPr="006D7DE7">
        <w:t>. Nesta and Public Digital</w:t>
      </w:r>
      <w:r w:rsidR="006E18E2" w:rsidRPr="006D7DE7">
        <w:t xml:space="preserve">. </w:t>
      </w:r>
      <w:hyperlink r:id="rId1" w:history="1">
        <w:r w:rsidR="006E18E2" w:rsidRPr="006D7DE7">
          <w:rPr>
            <w:rStyle w:val="Hyperlink"/>
          </w:rPr>
          <w:t>https://d1rnadml6vbx0i.cloudfront.net/Public-Digital_The-Radical-How.pdf</w:t>
        </w:r>
      </w:hyperlink>
      <w:r w:rsidR="002051ED" w:rsidRPr="006D7DE7">
        <w:t xml:space="preserve"> </w:t>
      </w:r>
    </w:p>
  </w:endnote>
  <w:endnote w:id="3">
    <w:p w14:paraId="7E2EB358" w14:textId="77777777" w:rsidR="003C44AA" w:rsidRPr="006D7DE7" w:rsidRDefault="003C44AA" w:rsidP="00AE132E">
      <w:pPr>
        <w:pStyle w:val="EndnoteText"/>
        <w:spacing w:after="120"/>
      </w:pPr>
      <w:r w:rsidRPr="006D7DE7">
        <w:rPr>
          <w:rStyle w:val="EndnoteReference"/>
        </w:rPr>
        <w:endnoteRef/>
      </w:r>
      <w:r w:rsidRPr="006D7DE7">
        <w:t xml:space="preserve"> Cabinet Office. (2025, 16 July). C</w:t>
      </w:r>
      <w:r w:rsidRPr="006D7DE7">
        <w:rPr>
          <w:i/>
          <w:iCs/>
        </w:rPr>
        <w:t xml:space="preserve">ommunities across the country to benefit from ‘innovation squads’ to re-build public services. </w:t>
      </w:r>
      <w:r w:rsidRPr="006D7DE7">
        <w:t xml:space="preserve">[Press release]. </w:t>
      </w:r>
      <w:hyperlink r:id="rId2" w:history="1">
        <w:r w:rsidRPr="006D7DE7">
          <w:rPr>
            <w:rStyle w:val="Hyperlink"/>
          </w:rPr>
          <w:t>https://www.gov.uk/government/news/communities-across-the-country-to-benefit-from-innovation-squads-to-re-build-public-services</w:t>
        </w:r>
      </w:hyperlink>
      <w:r w:rsidRPr="006D7DE7">
        <w:t xml:space="preserve"> </w:t>
      </w:r>
    </w:p>
  </w:endnote>
  <w:endnote w:id="4">
    <w:p w14:paraId="2CAE3B2B" w14:textId="39C078DD" w:rsidR="001D44BE" w:rsidRPr="006D7DE7" w:rsidRDefault="003D1777" w:rsidP="00AE132E">
      <w:pPr>
        <w:pStyle w:val="EndnoteText"/>
        <w:spacing w:after="120"/>
      </w:pPr>
      <w:r w:rsidRPr="006D7DE7">
        <w:rPr>
          <w:rStyle w:val="EndnoteReference"/>
        </w:rPr>
        <w:endnoteRef/>
      </w:r>
      <w:r w:rsidRPr="006D7DE7">
        <w:t xml:space="preserve"> </w:t>
      </w:r>
      <w:r w:rsidR="00103E8F" w:rsidRPr="006D7DE7">
        <w:t>Pollard, T.</w:t>
      </w:r>
      <w:r w:rsidR="00E02691" w:rsidRPr="006D7DE7">
        <w:t xml:space="preserve"> (2024)</w:t>
      </w:r>
      <w:r w:rsidR="00103E8F" w:rsidRPr="006D7DE7">
        <w:t>.</w:t>
      </w:r>
      <w:r w:rsidR="00E02691" w:rsidRPr="006D7DE7">
        <w:t xml:space="preserve"> </w:t>
      </w:r>
      <w:r w:rsidR="00E02691" w:rsidRPr="006D7DE7">
        <w:rPr>
          <w:i/>
          <w:iCs/>
        </w:rPr>
        <w:t>Better engagement for better outcomes: Taking a rapid test and learn approach to engagement with people out of work due to disabilities and poor health</w:t>
      </w:r>
      <w:r w:rsidR="00103E8F" w:rsidRPr="006D7DE7">
        <w:t xml:space="preserve">. New Economics Foundation. </w:t>
      </w:r>
      <w:hyperlink r:id="rId3" w:history="1">
        <w:r w:rsidR="00103E8F" w:rsidRPr="006D7DE7">
          <w:rPr>
            <w:rStyle w:val="Hyperlink"/>
          </w:rPr>
          <w:t>https://neweconomics.org/2024/08/better-engagement-for-better-outcomes</w:t>
        </w:r>
      </w:hyperlink>
      <w:r w:rsidR="00103E8F" w:rsidRPr="006D7DE7">
        <w:t xml:space="preserve"> </w:t>
      </w:r>
    </w:p>
  </w:endnote>
  <w:endnote w:id="5">
    <w:p w14:paraId="1D68ADF1" w14:textId="6B4CBD42" w:rsidR="004204FE" w:rsidRPr="006D7DE7" w:rsidRDefault="004204FE" w:rsidP="00AE132E">
      <w:pPr>
        <w:pStyle w:val="EndnoteText"/>
        <w:spacing w:after="120"/>
      </w:pPr>
      <w:r w:rsidRPr="006D7DE7">
        <w:rPr>
          <w:rStyle w:val="EndnoteReference"/>
        </w:rPr>
        <w:endnoteRef/>
      </w:r>
      <w:r w:rsidRPr="006D7DE7">
        <w:t xml:space="preserve"> </w:t>
      </w:r>
      <w:r w:rsidR="00103E8F" w:rsidRPr="006D7DE7">
        <w:t xml:space="preserve">Pollard, T. (2024). </w:t>
      </w:r>
      <w:r w:rsidR="00103E8F" w:rsidRPr="006D7DE7">
        <w:rPr>
          <w:i/>
          <w:iCs/>
        </w:rPr>
        <w:t>Terms of engagement: Rethinking conditionality to support more people into better job</w:t>
      </w:r>
      <w:r w:rsidR="00103E8F" w:rsidRPr="006D7DE7">
        <w:t xml:space="preserve">. New Economics Foundation. </w:t>
      </w:r>
      <w:hyperlink r:id="rId4" w:history="1">
        <w:r w:rsidR="00AE7DD7" w:rsidRPr="006D7DE7">
          <w:rPr>
            <w:rStyle w:val="Hyperlink"/>
          </w:rPr>
          <w:t>https://neweconomics.org/2024/07/terms-of-engagement</w:t>
        </w:r>
      </w:hyperlink>
      <w:r w:rsidR="00AE7DD7" w:rsidRPr="006D7DE7">
        <w:t xml:space="preserve"> </w:t>
      </w:r>
    </w:p>
  </w:endnote>
  <w:endnote w:id="6">
    <w:p w14:paraId="641FE543" w14:textId="3C7CCFEB" w:rsidR="00377204" w:rsidRPr="006D7DE7" w:rsidRDefault="001D44BE" w:rsidP="00AE132E">
      <w:pPr>
        <w:pStyle w:val="EndnoteText"/>
        <w:spacing w:after="120"/>
      </w:pPr>
      <w:r w:rsidRPr="006D7DE7">
        <w:rPr>
          <w:rStyle w:val="EndnoteReference"/>
        </w:rPr>
        <w:endnoteRef/>
      </w:r>
      <w:r w:rsidRPr="006D7DE7">
        <w:t xml:space="preserve"> </w:t>
      </w:r>
      <w:r w:rsidR="00BC6EA0" w:rsidRPr="006D7DE7">
        <w:t>Department for Work and Pensions, HM Treasury and Department for Education</w:t>
      </w:r>
      <w:r w:rsidR="00AE7DD7" w:rsidRPr="006D7DE7">
        <w:t>.</w:t>
      </w:r>
      <w:r w:rsidR="00377204" w:rsidRPr="006D7DE7">
        <w:t xml:space="preserve"> (2024)</w:t>
      </w:r>
      <w:r w:rsidR="00AE7DD7" w:rsidRPr="006D7DE7">
        <w:t>.</w:t>
      </w:r>
      <w:r w:rsidR="00377204" w:rsidRPr="006D7DE7">
        <w:t xml:space="preserve"> </w:t>
      </w:r>
      <w:r w:rsidR="00377204" w:rsidRPr="006D7DE7">
        <w:rPr>
          <w:i/>
          <w:iCs/>
        </w:rPr>
        <w:t xml:space="preserve">Get Britain </w:t>
      </w:r>
      <w:r w:rsidR="00731A47" w:rsidRPr="006D7DE7">
        <w:rPr>
          <w:i/>
          <w:iCs/>
        </w:rPr>
        <w:t>working white paper</w:t>
      </w:r>
      <w:r w:rsidR="00AE7DD7" w:rsidRPr="006D7DE7">
        <w:t xml:space="preserve">. </w:t>
      </w:r>
      <w:hyperlink r:id="rId5" w:history="1">
        <w:r w:rsidR="00AE7DD7" w:rsidRPr="006D7DE7">
          <w:rPr>
            <w:rStyle w:val="Hyperlink"/>
          </w:rPr>
          <w:t>https://www.gov.uk/government/publications/get-britain-working-white-paper/get-britain-working-white-paper</w:t>
        </w:r>
      </w:hyperlink>
      <w:r w:rsidR="00AE7DD7" w:rsidRPr="006D7DE7">
        <w:t xml:space="preserve"> </w:t>
      </w:r>
    </w:p>
  </w:endnote>
  <w:endnote w:id="7">
    <w:p w14:paraId="582D0559" w14:textId="28746361" w:rsidR="00D75865" w:rsidRPr="006D7DE7" w:rsidRDefault="00D75865" w:rsidP="00AE132E">
      <w:pPr>
        <w:pStyle w:val="EndnoteText"/>
        <w:spacing w:after="120"/>
      </w:pPr>
      <w:r w:rsidRPr="006D7DE7">
        <w:rPr>
          <w:rStyle w:val="EndnoteReference"/>
        </w:rPr>
        <w:endnoteRef/>
      </w:r>
      <w:r w:rsidRPr="006D7DE7">
        <w:t xml:space="preserve"> Policy in Practice</w:t>
      </w:r>
      <w:r w:rsidR="006E18E2" w:rsidRPr="006D7DE7">
        <w:t xml:space="preserve"> (n.d.). </w:t>
      </w:r>
      <w:r w:rsidRPr="006D7DE7">
        <w:t xml:space="preserve"> </w:t>
      </w:r>
      <w:r w:rsidRPr="006D7DE7">
        <w:rPr>
          <w:i/>
          <w:iCs/>
        </w:rPr>
        <w:t>Low</w:t>
      </w:r>
      <w:r w:rsidR="006E18E2" w:rsidRPr="006D7DE7">
        <w:rPr>
          <w:i/>
          <w:iCs/>
        </w:rPr>
        <w:t xml:space="preserve"> i</w:t>
      </w:r>
      <w:r w:rsidRPr="006D7DE7">
        <w:rPr>
          <w:i/>
          <w:iCs/>
        </w:rPr>
        <w:t xml:space="preserve">ncome </w:t>
      </w:r>
      <w:r w:rsidR="006E18E2" w:rsidRPr="006D7DE7">
        <w:rPr>
          <w:i/>
          <w:iCs/>
        </w:rPr>
        <w:t>f</w:t>
      </w:r>
      <w:r w:rsidRPr="006D7DE7">
        <w:rPr>
          <w:i/>
          <w:iCs/>
        </w:rPr>
        <w:t xml:space="preserve">amily </w:t>
      </w:r>
      <w:r w:rsidR="006E18E2" w:rsidRPr="006D7DE7">
        <w:rPr>
          <w:i/>
          <w:iCs/>
        </w:rPr>
        <w:t>t</w:t>
      </w:r>
      <w:r w:rsidRPr="006D7DE7">
        <w:rPr>
          <w:i/>
          <w:iCs/>
        </w:rPr>
        <w:t>racker</w:t>
      </w:r>
      <w:r w:rsidR="006E18E2" w:rsidRPr="006D7DE7">
        <w:t>.</w:t>
      </w:r>
      <w:r w:rsidRPr="006D7DE7">
        <w:t xml:space="preserve"> </w:t>
      </w:r>
      <w:hyperlink r:id="rId6" w:history="1">
        <w:r w:rsidRPr="006D7DE7">
          <w:rPr>
            <w:rStyle w:val="Hyperlink"/>
          </w:rPr>
          <w:t>https://policyinpractice.co.uk/low-income-family-tracker/</w:t>
        </w:r>
      </w:hyperlink>
      <w:r w:rsidRPr="006D7DE7">
        <w:t xml:space="preserve"> </w:t>
      </w:r>
    </w:p>
  </w:endnote>
  <w:endnote w:id="8">
    <w:p w14:paraId="6726E3FC" w14:textId="1BBE0F30" w:rsidR="00122CE6" w:rsidRPr="006D7DE7" w:rsidRDefault="00A0253C" w:rsidP="00AE132E">
      <w:pPr>
        <w:pStyle w:val="EndnoteText"/>
        <w:spacing w:after="120"/>
      </w:pPr>
      <w:r w:rsidRPr="006D7DE7">
        <w:rPr>
          <w:rStyle w:val="EndnoteReference"/>
        </w:rPr>
        <w:endnoteRef/>
      </w:r>
      <w:r w:rsidRPr="006D7DE7">
        <w:t xml:space="preserve"> Michie, S., van Stralen, M.</w:t>
      </w:r>
      <w:r w:rsidR="006E18E2" w:rsidRPr="006D7DE7">
        <w:t xml:space="preserve"> </w:t>
      </w:r>
      <w:r w:rsidRPr="006D7DE7">
        <w:t>M.</w:t>
      </w:r>
      <w:r w:rsidR="006E18E2" w:rsidRPr="006D7DE7">
        <w:t>, &amp;</w:t>
      </w:r>
      <w:r w:rsidR="00605E9C" w:rsidRPr="006D7DE7">
        <w:t xml:space="preserve"> </w:t>
      </w:r>
      <w:r w:rsidRPr="006D7DE7">
        <w:t xml:space="preserve">West, R. (2011). The behaviour change wheel: A new method for characterising and designing behaviour change interventions. </w:t>
      </w:r>
      <w:r w:rsidRPr="006D7DE7">
        <w:rPr>
          <w:i/>
          <w:iCs/>
        </w:rPr>
        <w:t>Implementation Sci</w:t>
      </w:r>
      <w:r w:rsidR="00D33612" w:rsidRPr="006D7DE7">
        <w:rPr>
          <w:i/>
          <w:iCs/>
        </w:rPr>
        <w:t>ence</w:t>
      </w:r>
      <w:r w:rsidR="006E18E2" w:rsidRPr="006D7DE7">
        <w:rPr>
          <w:i/>
          <w:iCs/>
        </w:rPr>
        <w:t>,</w:t>
      </w:r>
      <w:r w:rsidRPr="006D7DE7">
        <w:rPr>
          <w:i/>
          <w:iCs/>
        </w:rPr>
        <w:t xml:space="preserve"> 6</w:t>
      </w:r>
      <w:r w:rsidRPr="006D7DE7">
        <w:t>,</w:t>
      </w:r>
      <w:r w:rsidR="005619F0" w:rsidRPr="006D7DE7">
        <w:t xml:space="preserve"> </w:t>
      </w:r>
      <w:r w:rsidRPr="006D7DE7">
        <w:t>42. </w:t>
      </w:r>
      <w:r w:rsidR="00F1628D" w:rsidRPr="006D7DE7">
        <w:br/>
      </w:r>
      <w:hyperlink r:id="rId7" w:history="1">
        <w:r w:rsidR="00F1628D" w:rsidRPr="006D7DE7">
          <w:rPr>
            <w:rStyle w:val="Hyperlink"/>
          </w:rPr>
          <w:t>https://doi.org/10.1186/1748-5908-6-42</w:t>
        </w:r>
      </w:hyperlink>
      <w:r w:rsidR="007A5E90" w:rsidRPr="006D7DE7">
        <w:rPr>
          <w:noProof/>
        </w:rPr>
        <w:t xml:space="preserve"> </w:t>
      </w:r>
    </w:p>
  </w:endnote>
  <w:endnote w:id="9">
    <w:p w14:paraId="4FF56D9F" w14:textId="00FACD57" w:rsidR="00122CE6" w:rsidRPr="006D7DE7" w:rsidRDefault="00122CE6" w:rsidP="00AE132E">
      <w:pPr>
        <w:pStyle w:val="EndnoteText"/>
        <w:spacing w:after="120"/>
        <w:rPr>
          <w:b/>
          <w:bCs/>
        </w:rPr>
      </w:pPr>
      <w:r w:rsidRPr="006D7DE7">
        <w:rPr>
          <w:rStyle w:val="EndnoteReference"/>
        </w:rPr>
        <w:endnoteRef/>
      </w:r>
      <w:r w:rsidRPr="006D7DE7">
        <w:t xml:space="preserve"> Department for Work and Pensions. (2025). </w:t>
      </w:r>
      <w:r w:rsidRPr="006D7DE7">
        <w:rPr>
          <w:i/>
          <w:iCs/>
        </w:rPr>
        <w:t>The</w:t>
      </w:r>
      <w:r w:rsidRPr="006D7DE7">
        <w:rPr>
          <w:b/>
          <w:bCs/>
          <w:i/>
          <w:iCs/>
        </w:rPr>
        <w:t xml:space="preserve"> </w:t>
      </w:r>
      <w:r w:rsidRPr="006D7DE7">
        <w:rPr>
          <w:i/>
          <w:iCs/>
        </w:rPr>
        <w:t>impact of additional Jobcentre Plus support on the employment outcomes of disabled people.</w:t>
      </w:r>
      <w:r w:rsidR="008161EF" w:rsidRPr="006D7DE7">
        <w:t xml:space="preserve"> </w:t>
      </w:r>
      <w:hyperlink r:id="rId8" w:history="1">
        <w:r w:rsidR="00D43873" w:rsidRPr="006D7DE7">
          <w:rPr>
            <w:rStyle w:val="Hyperlink"/>
          </w:rPr>
          <w:t>https://www.gov.uk/government/publications/the-impact-of-additional-jobcentre-plus-support-on-the-employment-outcomes-of-disabled-people</w:t>
        </w:r>
      </w:hyperlink>
      <w:r w:rsidR="00D43873" w:rsidRPr="006D7DE7">
        <w:t xml:space="preserve"> </w:t>
      </w:r>
    </w:p>
  </w:endnote>
  <w:endnote w:id="10">
    <w:p w14:paraId="4011172F" w14:textId="457E24C9" w:rsidR="00EC684E" w:rsidRPr="006D7DE7" w:rsidRDefault="00410A0C" w:rsidP="00AE132E">
      <w:pPr>
        <w:pStyle w:val="EndnoteText"/>
        <w:spacing w:after="120"/>
      </w:pPr>
      <w:r w:rsidRPr="006D7DE7">
        <w:rPr>
          <w:rStyle w:val="EndnoteReference"/>
        </w:rPr>
        <w:endnoteRef/>
      </w:r>
      <w:r w:rsidRPr="006D7DE7">
        <w:t xml:space="preserve"> Department for Work and Pensions. (2023). </w:t>
      </w:r>
      <w:r w:rsidRPr="006D7DE7">
        <w:rPr>
          <w:i/>
          <w:iCs/>
        </w:rPr>
        <w:t xml:space="preserve">Work and </w:t>
      </w:r>
      <w:r w:rsidR="00D33612" w:rsidRPr="006D7DE7">
        <w:rPr>
          <w:i/>
          <w:iCs/>
        </w:rPr>
        <w:t>health programme evaluation.</w:t>
      </w:r>
      <w:r w:rsidR="00D33612" w:rsidRPr="006D7DE7">
        <w:t xml:space="preserve"> </w:t>
      </w:r>
      <w:hyperlink r:id="rId9" w:history="1">
        <w:r w:rsidR="00E7693B" w:rsidRPr="006D7DE7">
          <w:rPr>
            <w:rStyle w:val="Hyperlink"/>
          </w:rPr>
          <w:t>https://assets.publishing.service.gov.uk/media/65a6759b867cd800135ae927/work-and-health-programme-evaluation-synthesis-report.pdf</w:t>
        </w:r>
      </w:hyperlink>
    </w:p>
  </w:endnote>
  <w:endnote w:id="11">
    <w:p w14:paraId="43B8F9F9" w14:textId="041CDCD0" w:rsidR="00A4639E" w:rsidRPr="006D7DE7" w:rsidRDefault="00C32642" w:rsidP="00AE132E">
      <w:pPr>
        <w:pStyle w:val="EndnoteText"/>
        <w:spacing w:after="120"/>
        <w:rPr>
          <w:b/>
          <w:bCs/>
        </w:rPr>
      </w:pPr>
      <w:r w:rsidRPr="006D7DE7">
        <w:rPr>
          <w:rStyle w:val="EndnoteReference"/>
        </w:rPr>
        <w:endnoteRef/>
      </w:r>
      <w:r w:rsidR="00EC684E" w:rsidRPr="006D7DE7">
        <w:t xml:space="preserve"> Department for Work and Pensions. (2025).</w:t>
      </w:r>
      <w:r w:rsidR="00D43873" w:rsidRPr="006D7DE7">
        <w:t xml:space="preserve"> </w:t>
      </w:r>
      <w:r w:rsidR="00D43873" w:rsidRPr="006D7DE7">
        <w:rPr>
          <w:i/>
          <w:iCs/>
        </w:rPr>
        <w:t xml:space="preserve">Get Britain </w:t>
      </w:r>
      <w:r w:rsidR="004371F8" w:rsidRPr="006D7DE7">
        <w:rPr>
          <w:i/>
          <w:iCs/>
        </w:rPr>
        <w:t>working white paper</w:t>
      </w:r>
      <w:r w:rsidR="00D43873" w:rsidRPr="006D7DE7">
        <w:rPr>
          <w:i/>
          <w:iCs/>
        </w:rPr>
        <w:t>.</w:t>
      </w:r>
      <w:r w:rsidR="00F1628D" w:rsidRPr="006D7DE7">
        <w:rPr>
          <w:b/>
          <w:bCs/>
        </w:rPr>
        <w:br/>
      </w:r>
      <w:hyperlink r:id="rId10" w:history="1">
        <w:r w:rsidR="00F1628D" w:rsidRPr="006D7DE7">
          <w:rPr>
            <w:rStyle w:val="Hyperlink"/>
          </w:rPr>
          <w:t>https://www.gov.uk/government/publications/get-britain-working-white-paper</w:t>
        </w:r>
      </w:hyperlink>
      <w:r w:rsidR="00D43873" w:rsidRPr="006D7DE7">
        <w:t xml:space="preserve"> </w:t>
      </w:r>
    </w:p>
  </w:endnote>
  <w:endnote w:id="12">
    <w:p w14:paraId="0B75BEAF" w14:textId="41B98200" w:rsidR="000804B3" w:rsidRPr="006D7DE7" w:rsidRDefault="00A4639E" w:rsidP="00AE132E">
      <w:pPr>
        <w:pStyle w:val="EndnoteText"/>
        <w:spacing w:after="120"/>
        <w:rPr>
          <w:i/>
          <w:iCs/>
        </w:rPr>
      </w:pPr>
      <w:r w:rsidRPr="006D7DE7">
        <w:rPr>
          <w:rStyle w:val="EndnoteReference"/>
        </w:rPr>
        <w:endnoteRef/>
      </w:r>
      <w:r w:rsidRPr="006D7DE7">
        <w:t xml:space="preserve"> Department for Work and Pensions. (2025). </w:t>
      </w:r>
      <w:r w:rsidRPr="006D7DE7">
        <w:rPr>
          <w:i/>
          <w:iCs/>
        </w:rPr>
        <w:t xml:space="preserve">Spring </w:t>
      </w:r>
      <w:r w:rsidR="00AC1232" w:rsidRPr="006D7DE7">
        <w:rPr>
          <w:i/>
          <w:iCs/>
        </w:rPr>
        <w:t xml:space="preserve">statement </w:t>
      </w:r>
      <w:r w:rsidRPr="006D7DE7">
        <w:rPr>
          <w:i/>
          <w:iCs/>
        </w:rPr>
        <w:t xml:space="preserve">2025 health and disability benefit reforms </w:t>
      </w:r>
      <w:r w:rsidR="007B6903" w:rsidRPr="006D7DE7">
        <w:rPr>
          <w:i/>
          <w:iCs/>
        </w:rPr>
        <w:t>–</w:t>
      </w:r>
      <w:r w:rsidRPr="006D7DE7">
        <w:rPr>
          <w:i/>
          <w:iCs/>
        </w:rPr>
        <w:t xml:space="preserve"> Impacts</w:t>
      </w:r>
      <w:r w:rsidR="007B6903" w:rsidRPr="006D7DE7">
        <w:rPr>
          <w:i/>
          <w:iCs/>
        </w:rPr>
        <w:t xml:space="preserve">. </w:t>
      </w:r>
      <w:hyperlink r:id="rId11" w:history="1">
        <w:r w:rsidR="007B6903" w:rsidRPr="006D7DE7">
          <w:rPr>
            <w:rStyle w:val="Hyperlink"/>
          </w:rPr>
          <w:t>https://assets.publishing.service.gov.uk/media/67e667fe4a226ab6c41b1fe2/spring-statement-2025-health-and-disability-benefit-reforms-impacts.pdf</w:t>
        </w:r>
      </w:hyperlink>
      <w:r w:rsidR="007B6903" w:rsidRPr="006D7DE7">
        <w:rPr>
          <w:i/>
          <w:iCs/>
        </w:rPr>
        <w:t xml:space="preserve"> </w:t>
      </w:r>
    </w:p>
  </w:endnote>
  <w:endnote w:id="13">
    <w:p w14:paraId="4C72CE48" w14:textId="5FCEDA90" w:rsidR="001F3DEF" w:rsidRPr="006D7DE7" w:rsidRDefault="000804B3" w:rsidP="00AE132E">
      <w:pPr>
        <w:pStyle w:val="EndnoteText"/>
        <w:spacing w:after="120"/>
      </w:pPr>
      <w:r w:rsidRPr="006D7DE7">
        <w:rPr>
          <w:rStyle w:val="EndnoteReference"/>
        </w:rPr>
        <w:endnoteRef/>
      </w:r>
      <w:r w:rsidRPr="006D7DE7">
        <w:t xml:space="preserve"> </w:t>
      </w:r>
      <w:r w:rsidR="00605E9C" w:rsidRPr="006D7DE7">
        <w:t>Vojtkova, M., Smith, L.</w:t>
      </w:r>
      <w:r w:rsidR="00D33612" w:rsidRPr="006D7DE7">
        <w:t>, &amp;</w:t>
      </w:r>
      <w:r w:rsidR="00605E9C" w:rsidRPr="006D7DE7">
        <w:t xml:space="preserve"> Vadgama, S. (2025). </w:t>
      </w:r>
      <w:r w:rsidR="00894183" w:rsidRPr="006D7DE7">
        <w:rPr>
          <w:i/>
          <w:iCs/>
        </w:rPr>
        <w:t xml:space="preserve">Test and learn: </w:t>
      </w:r>
      <w:r w:rsidR="00D33612" w:rsidRPr="006D7DE7">
        <w:rPr>
          <w:i/>
          <w:iCs/>
        </w:rPr>
        <w:t xml:space="preserve">A </w:t>
      </w:r>
      <w:r w:rsidR="00894183" w:rsidRPr="006D7DE7">
        <w:rPr>
          <w:i/>
          <w:iCs/>
        </w:rPr>
        <w:t>playbook for mission-driven government</w:t>
      </w:r>
      <w:r w:rsidR="00605E9C" w:rsidRPr="006D7DE7">
        <w:rPr>
          <w:i/>
          <w:iCs/>
        </w:rPr>
        <w:t>.</w:t>
      </w:r>
      <w:r w:rsidR="00D75865" w:rsidRPr="006D7DE7">
        <w:t xml:space="preserve"> Nesta. </w:t>
      </w:r>
      <w:hyperlink r:id="rId12" w:history="1">
        <w:r w:rsidRPr="006D7DE7">
          <w:rPr>
            <w:rStyle w:val="Hyperlink"/>
          </w:rPr>
          <w:t>https://www.nesta.org.uk/report/test-and-learn-a-playbook-for-mission-driven-government/</w:t>
        </w:r>
      </w:hyperlink>
      <w:r w:rsidRPr="006D7DE7">
        <w:t xml:space="preserve"> </w:t>
      </w:r>
    </w:p>
  </w:endnote>
  <w:endnote w:id="14">
    <w:p w14:paraId="75CD8C6F" w14:textId="1BB81DDB" w:rsidR="001B6550" w:rsidRPr="006D7DE7" w:rsidRDefault="001F3DEF" w:rsidP="00AE132E">
      <w:pPr>
        <w:pStyle w:val="EndnoteText"/>
        <w:spacing w:after="120"/>
      </w:pPr>
      <w:r w:rsidRPr="006D7DE7">
        <w:rPr>
          <w:rStyle w:val="EndnoteReference"/>
        </w:rPr>
        <w:endnoteRef/>
      </w:r>
      <w:r w:rsidRPr="006D7DE7">
        <w:t xml:space="preserve"> </w:t>
      </w:r>
      <w:r w:rsidR="00217CF3" w:rsidRPr="006D7DE7">
        <w:t xml:space="preserve">Department for Work and Pensions. (2025). </w:t>
      </w:r>
      <w:r w:rsidR="000E6400" w:rsidRPr="006D7DE7">
        <w:rPr>
          <w:i/>
          <w:iCs/>
        </w:rPr>
        <w:t xml:space="preserve">Pathways to </w:t>
      </w:r>
      <w:r w:rsidR="00D33612" w:rsidRPr="006D7DE7">
        <w:rPr>
          <w:i/>
          <w:iCs/>
        </w:rPr>
        <w:t>work</w:t>
      </w:r>
      <w:r w:rsidR="000E6400" w:rsidRPr="006D7DE7">
        <w:rPr>
          <w:i/>
          <w:iCs/>
        </w:rPr>
        <w:t xml:space="preserve">: Reforming </w:t>
      </w:r>
      <w:r w:rsidR="00D33612" w:rsidRPr="006D7DE7">
        <w:rPr>
          <w:i/>
          <w:iCs/>
        </w:rPr>
        <w:t xml:space="preserve">benefits </w:t>
      </w:r>
      <w:r w:rsidR="000E6400" w:rsidRPr="006D7DE7">
        <w:rPr>
          <w:i/>
          <w:iCs/>
        </w:rPr>
        <w:t xml:space="preserve">and </w:t>
      </w:r>
      <w:r w:rsidR="00D33612" w:rsidRPr="006D7DE7">
        <w:rPr>
          <w:i/>
          <w:iCs/>
        </w:rPr>
        <w:t xml:space="preserve">support </w:t>
      </w:r>
      <w:r w:rsidR="000E6400" w:rsidRPr="006D7DE7">
        <w:rPr>
          <w:i/>
          <w:iCs/>
        </w:rPr>
        <w:t xml:space="preserve">to </w:t>
      </w:r>
      <w:r w:rsidR="00D33612" w:rsidRPr="006D7DE7">
        <w:rPr>
          <w:i/>
          <w:iCs/>
        </w:rPr>
        <w:t xml:space="preserve">get </w:t>
      </w:r>
      <w:r w:rsidR="000E6400" w:rsidRPr="006D7DE7">
        <w:rPr>
          <w:i/>
          <w:iCs/>
        </w:rPr>
        <w:t xml:space="preserve">Britain </w:t>
      </w:r>
      <w:r w:rsidR="00D33612" w:rsidRPr="006D7DE7">
        <w:rPr>
          <w:i/>
          <w:iCs/>
        </w:rPr>
        <w:t xml:space="preserve">working </w:t>
      </w:r>
      <w:r w:rsidR="003D2C54" w:rsidRPr="006D7DE7">
        <w:rPr>
          <w:i/>
          <w:iCs/>
        </w:rPr>
        <w:t>green paper</w:t>
      </w:r>
      <w:r w:rsidR="000E6400" w:rsidRPr="006D7DE7">
        <w:t xml:space="preserve">. </w:t>
      </w:r>
      <w:hyperlink r:id="rId13" w:history="1">
        <w:r w:rsidR="000E6400" w:rsidRPr="006D7DE7">
          <w:rPr>
            <w:rStyle w:val="Hyperlink"/>
          </w:rPr>
          <w:t>https://www.gov.uk/government/consultations/pathways-to-work-reforming-benefits-and-support-to-get-britain-working-green-paper/pathways-to-work-reforming-benefits-and-support-to-get-britain-working-green-paper</w:t>
        </w:r>
      </w:hyperlink>
    </w:p>
  </w:endnote>
  <w:endnote w:id="15">
    <w:p w14:paraId="48C7C4B3" w14:textId="1238CAD4" w:rsidR="00FE500B" w:rsidRPr="006D7DE7" w:rsidRDefault="0082027D" w:rsidP="00AE132E">
      <w:pPr>
        <w:pStyle w:val="EndnoteText"/>
        <w:spacing w:after="120"/>
      </w:pPr>
      <w:r w:rsidRPr="006D7DE7">
        <w:rPr>
          <w:rStyle w:val="EndnoteReference"/>
        </w:rPr>
        <w:endnoteRef/>
      </w:r>
      <w:r w:rsidRPr="006D7DE7">
        <w:t xml:space="preserve"> </w:t>
      </w:r>
      <w:r w:rsidR="003D2C54" w:rsidRPr="006D7DE7">
        <w:t xml:space="preserve">Department for Work and Pensions. (2025). </w:t>
      </w:r>
      <w:r w:rsidR="003D2C54" w:rsidRPr="006D7DE7">
        <w:rPr>
          <w:i/>
          <w:iCs/>
        </w:rPr>
        <w:t>Pathways to work: Reforming benefits and support to get Britain working green paper</w:t>
      </w:r>
      <w:r w:rsidR="003D2C54" w:rsidRPr="006D7DE7">
        <w:t xml:space="preserve">. </w:t>
      </w:r>
      <w:hyperlink r:id="rId14" w:history="1">
        <w:r w:rsidR="003D2C54" w:rsidRPr="006D7DE7">
          <w:rPr>
            <w:rStyle w:val="Hyperlink"/>
          </w:rPr>
          <w:t>https://www.gov.uk/government/consultations/pathways-to-work-reforming-benefits-and-support-to-get-britain-working-green-paper/pathways-to-work-reforming-benefits-and-support-to-get-britain-working-green-paper</w:t>
        </w:r>
      </w:hyperlink>
    </w:p>
  </w:endnote>
  <w:endnote w:id="16">
    <w:p w14:paraId="0CE9C054" w14:textId="7702023F" w:rsidR="008322F3" w:rsidRPr="006D7DE7" w:rsidRDefault="00FE500B" w:rsidP="00AE132E">
      <w:pPr>
        <w:pStyle w:val="EndnoteText"/>
        <w:spacing w:after="120"/>
      </w:pPr>
      <w:r w:rsidRPr="006D7DE7">
        <w:rPr>
          <w:rStyle w:val="EndnoteReference"/>
        </w:rPr>
        <w:endnoteRef/>
      </w:r>
      <w:r w:rsidRPr="006D7DE7">
        <w:t xml:space="preserve"> Pollard, T. (2024). </w:t>
      </w:r>
      <w:r w:rsidRPr="006D7DE7">
        <w:rPr>
          <w:i/>
          <w:iCs/>
        </w:rPr>
        <w:t>Terms of engagement: Rethinking conditionality to support more people into better job</w:t>
      </w:r>
      <w:r w:rsidRPr="006D7DE7">
        <w:t xml:space="preserve">. New Economics Foundation. </w:t>
      </w:r>
      <w:hyperlink r:id="rId15" w:history="1">
        <w:r w:rsidRPr="006D7DE7">
          <w:rPr>
            <w:rStyle w:val="Hyperlink"/>
          </w:rPr>
          <w:t>https://neweconomics.org/2024/07/terms-of-engagement</w:t>
        </w:r>
      </w:hyperlink>
    </w:p>
  </w:endnote>
  <w:endnote w:id="17">
    <w:p w14:paraId="4116036C" w14:textId="17639E6D" w:rsidR="0025114F" w:rsidRDefault="008322F3">
      <w:pPr>
        <w:pStyle w:val="EndnoteText"/>
      </w:pPr>
      <w:r w:rsidRPr="006D7DE7">
        <w:rPr>
          <w:rStyle w:val="EndnoteReference"/>
        </w:rPr>
        <w:endnoteRef/>
      </w:r>
      <w:r w:rsidRPr="006D7DE7">
        <w:t xml:space="preserve"> </w:t>
      </w:r>
      <w:r w:rsidR="00DA3A6C" w:rsidRPr="006D7DE7">
        <w:t xml:space="preserve">Department for Work and Pensions. (2025). </w:t>
      </w:r>
      <w:r w:rsidR="00DA3A6C" w:rsidRPr="006D7DE7">
        <w:rPr>
          <w:i/>
          <w:iCs/>
        </w:rPr>
        <w:t xml:space="preserve">Pathways to </w:t>
      </w:r>
      <w:r w:rsidR="003D2C54" w:rsidRPr="006D7DE7">
        <w:rPr>
          <w:i/>
          <w:iCs/>
        </w:rPr>
        <w:t>work</w:t>
      </w:r>
      <w:r w:rsidR="00DA3A6C" w:rsidRPr="006D7DE7">
        <w:rPr>
          <w:i/>
          <w:iCs/>
        </w:rPr>
        <w:t>: Evidence pack: Chapter 1 case for change evidence.</w:t>
      </w:r>
      <w:r w:rsidR="00152767" w:rsidRPr="006D7DE7">
        <w:rPr>
          <w:i/>
          <w:iCs/>
        </w:rPr>
        <w:t xml:space="preserve"> </w:t>
      </w:r>
      <w:hyperlink r:id="rId16" w:history="1">
        <w:r w:rsidR="00152767" w:rsidRPr="006D7DE7">
          <w:rPr>
            <w:rStyle w:val="Hyperlink"/>
          </w:rPr>
          <w:t>https://www.gov.uk/government/consultations/pathways-to-work-reforming-benefits-and-support-to-get-britain-working-green-paper/pathways-to-work-evidence-pack-chapter-1-case-for-change-evidence</w:t>
        </w:r>
      </w:hyperlink>
      <w:r w:rsidR="00152767" w:rsidRPr="006D7DE7">
        <w:t xml:space="preserve"> </w:t>
      </w:r>
    </w:p>
    <w:p w14:paraId="1CC19AF8" w14:textId="77777777" w:rsidR="00B44E0D" w:rsidRPr="00152767" w:rsidRDefault="00B44E0D">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T Std Light">
    <w:altName w:val="Palatino Linotype"/>
    <w:panose1 w:val="02040402050505030304"/>
    <w:charset w:val="00"/>
    <w:family w:val="roman"/>
    <w:notTrueType/>
    <w:pitch w:val="variable"/>
    <w:sig w:usb0="800000AF" w:usb1="4000204A" w:usb2="00000000" w:usb3="00000000" w:csb0="00000001" w:csb1="00000000"/>
  </w:font>
  <w:font w:name="Steagal Bold">
    <w:altName w:val="Calibri"/>
    <w:panose1 w:val="00000000000000000000"/>
    <w:charset w:val="00"/>
    <w:family w:val="modern"/>
    <w:notTrueType/>
    <w:pitch w:val="variable"/>
    <w:sig w:usb0="A000002F" w:usb1="5000005B" w:usb2="00000000" w:usb3="00000000" w:csb0="00000093" w:csb1="00000000"/>
  </w:font>
  <w:font w:name="Montserrat">
    <w:panose1 w:val="000005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teagal Light">
    <w:altName w:val="Calibri"/>
    <w:panose1 w:val="00000000000000000000"/>
    <w:charset w:val="00"/>
    <w:family w:val="modern"/>
    <w:notTrueType/>
    <w:pitch w:val="variable"/>
    <w:sig w:usb0="A000002F" w:usb1="50000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C8C02" w14:textId="77777777" w:rsidR="00927FF0" w:rsidRDefault="00927FF0" w:rsidP="00C05552">
    <w:pPr>
      <w:pStyle w:val="Footer"/>
      <w:rPr>
        <w:noProof/>
        <w:lang w:eastAsia="en-GB"/>
      </w:rPr>
    </w:pPr>
    <w:r>
      <w:rPr>
        <w:noProof/>
        <w:lang w:eastAsia="en-GB"/>
      </w:rPr>
      <w:tab/>
    </w:r>
  </w:p>
  <w:p w14:paraId="3E24032A" w14:textId="77777777" w:rsidR="00927FF0" w:rsidRDefault="00927FF0" w:rsidP="00C055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8F74D3" w14:textId="77777777" w:rsidR="005A7A7B" w:rsidRDefault="005A7A7B" w:rsidP="00D748EC">
      <w:r>
        <w:separator/>
      </w:r>
    </w:p>
  </w:footnote>
  <w:footnote w:type="continuationSeparator" w:id="0">
    <w:p w14:paraId="38AC2C86" w14:textId="77777777" w:rsidR="005A7A7B" w:rsidRDefault="005A7A7B" w:rsidP="00D748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Cs w:val="20"/>
      </w:rPr>
      <w:id w:val="359018564"/>
      <w:docPartObj>
        <w:docPartGallery w:val="Page Numbers (Top of Page)"/>
        <w:docPartUnique/>
      </w:docPartObj>
    </w:sdtPr>
    <w:sdtEndPr>
      <w:rPr>
        <w:spacing w:val="60"/>
      </w:rPr>
    </w:sdtEndPr>
    <w:sdtContent>
      <w:p w14:paraId="572FB3B0" w14:textId="6410738D" w:rsidR="00CB0EE9" w:rsidRPr="006D7DE7" w:rsidRDefault="00276686" w:rsidP="006D7DE7">
        <w:pPr>
          <w:pStyle w:val="Header"/>
          <w:pBdr>
            <w:bottom w:val="single" w:sz="4" w:space="1" w:color="D9D9D9" w:themeColor="background1" w:themeShade="D9"/>
          </w:pBdr>
          <w:rPr>
            <w:b/>
            <w:bCs/>
            <w:szCs w:val="20"/>
          </w:rPr>
        </w:pPr>
        <w:r w:rsidRPr="00E025BB">
          <w:rPr>
            <w:szCs w:val="20"/>
          </w:rPr>
          <w:fldChar w:fldCharType="begin"/>
        </w:r>
        <w:r w:rsidRPr="00E025BB">
          <w:rPr>
            <w:szCs w:val="20"/>
          </w:rPr>
          <w:instrText xml:space="preserve"> PAGE   \* MERGEFORMAT </w:instrText>
        </w:r>
        <w:r w:rsidRPr="00E025BB">
          <w:rPr>
            <w:szCs w:val="20"/>
          </w:rPr>
          <w:fldChar w:fldCharType="separate"/>
        </w:r>
        <w:r w:rsidR="006A0F12" w:rsidRPr="006A0F12">
          <w:rPr>
            <w:b/>
            <w:bCs/>
            <w:noProof/>
            <w:szCs w:val="20"/>
          </w:rPr>
          <w:t>2</w:t>
        </w:r>
        <w:r w:rsidRPr="00E025BB">
          <w:rPr>
            <w:b/>
            <w:bCs/>
            <w:noProof/>
            <w:szCs w:val="20"/>
          </w:rPr>
          <w:fldChar w:fldCharType="end"/>
        </w:r>
        <w:r w:rsidRPr="00E025BB">
          <w:rPr>
            <w:b/>
            <w:bCs/>
            <w:szCs w:val="20"/>
          </w:rPr>
          <w:t xml:space="preserve"> </w:t>
        </w:r>
        <w:r w:rsidR="0044293F">
          <w:t>Increasing voluntary engagement with employment support</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2015B" w14:textId="25FF2B78" w:rsidR="00CB0EE9" w:rsidRDefault="00CB0EE9" w:rsidP="00D04A3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66ED7"/>
    <w:multiLevelType w:val="hybridMultilevel"/>
    <w:tmpl w:val="322891B2"/>
    <w:lvl w:ilvl="0" w:tplc="533A5DC2">
      <w:start w:val="2"/>
      <w:numFmt w:val="bullet"/>
      <w:lvlText w:val=""/>
      <w:lvlJc w:val="left"/>
      <w:pPr>
        <w:ind w:left="1080" w:hanging="360"/>
      </w:pPr>
      <w:rPr>
        <w:rFonts w:ascii="Symbol" w:eastAsia="Calibri" w:hAnsi="Symbol" w:cs="Tahoma"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03587824"/>
    <w:multiLevelType w:val="hybridMultilevel"/>
    <w:tmpl w:val="AC18BF16"/>
    <w:lvl w:ilvl="0" w:tplc="2B107C04">
      <w:start w:val="1"/>
      <w:numFmt w:val="bullet"/>
      <w:lvlText w:val=""/>
      <w:lvlJc w:val="left"/>
      <w:pPr>
        <w:ind w:left="1080" w:hanging="360"/>
      </w:pPr>
      <w:rPr>
        <w:rFonts w:ascii="Symbol" w:hAnsi="Symbol" w:hint="default"/>
        <w:color w:val="0069A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8350A1A"/>
    <w:multiLevelType w:val="hybridMultilevel"/>
    <w:tmpl w:val="509C00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817AFE"/>
    <w:multiLevelType w:val="hybridMultilevel"/>
    <w:tmpl w:val="83A84F94"/>
    <w:lvl w:ilvl="0" w:tplc="4CB41D44">
      <w:start w:val="1"/>
      <w:numFmt w:val="bullet"/>
      <w:pStyle w:val="ListParagraphspaced"/>
      <w:lvlText w:val=""/>
      <w:lvlJc w:val="left"/>
      <w:pPr>
        <w:ind w:left="567" w:hanging="34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A4B0A75"/>
    <w:multiLevelType w:val="hybridMultilevel"/>
    <w:tmpl w:val="B472F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90632E"/>
    <w:multiLevelType w:val="hybridMultilevel"/>
    <w:tmpl w:val="4A786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DD5E78"/>
    <w:multiLevelType w:val="hybridMultilevel"/>
    <w:tmpl w:val="FDBA71F4"/>
    <w:lvl w:ilvl="0" w:tplc="08090001">
      <w:start w:val="1"/>
      <w:numFmt w:val="bullet"/>
      <w:lvlText w:val=""/>
      <w:lvlJc w:val="left"/>
      <w:pPr>
        <w:ind w:left="720" w:hanging="360"/>
      </w:pPr>
      <w:rPr>
        <w:rFonts w:ascii="Symbol" w:hAnsi="Symbol" w:hint="default"/>
        <w:b/>
        <w:i w:val="0"/>
        <w:color w:val="0069A6"/>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0E1EC4"/>
    <w:multiLevelType w:val="hybridMultilevel"/>
    <w:tmpl w:val="F196CF3E"/>
    <w:lvl w:ilvl="0" w:tplc="08090001">
      <w:start w:val="1"/>
      <w:numFmt w:val="bullet"/>
      <w:lvlText w:val=""/>
      <w:lvlJc w:val="left"/>
      <w:pPr>
        <w:ind w:left="720" w:hanging="360"/>
      </w:pPr>
      <w:rPr>
        <w:rFonts w:ascii="Symbol" w:hAnsi="Symbol" w:hint="default"/>
        <w:b/>
        <w:i w:val="0"/>
        <w:color w:val="0069A6"/>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316C3D"/>
    <w:multiLevelType w:val="hybridMultilevel"/>
    <w:tmpl w:val="0928A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F85C54"/>
    <w:multiLevelType w:val="hybridMultilevel"/>
    <w:tmpl w:val="BE1E3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6B28C1"/>
    <w:multiLevelType w:val="hybridMultilevel"/>
    <w:tmpl w:val="69D477A6"/>
    <w:lvl w:ilvl="0" w:tplc="39F022CC">
      <w:start w:val="1"/>
      <w:numFmt w:val="decimal"/>
      <w:lvlText w:val="%1."/>
      <w:lvlJc w:val="left"/>
      <w:pPr>
        <w:ind w:left="1080" w:hanging="360"/>
      </w:pPr>
      <w:rPr>
        <w:rFonts w:hint="default"/>
        <w:b/>
        <w:i w:val="0"/>
        <w:color w:val="0068A6"/>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A863A26"/>
    <w:multiLevelType w:val="hybridMultilevel"/>
    <w:tmpl w:val="FFF28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5628E9"/>
    <w:multiLevelType w:val="hybridMultilevel"/>
    <w:tmpl w:val="73B6701E"/>
    <w:lvl w:ilvl="0" w:tplc="2B107C04">
      <w:start w:val="1"/>
      <w:numFmt w:val="bullet"/>
      <w:lvlText w:val=""/>
      <w:lvlJc w:val="left"/>
      <w:pPr>
        <w:ind w:left="720" w:hanging="360"/>
      </w:pPr>
      <w:rPr>
        <w:rFonts w:ascii="Symbol" w:hAnsi="Symbol" w:hint="default"/>
        <w:color w:val="0069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B66475"/>
    <w:multiLevelType w:val="hybridMultilevel"/>
    <w:tmpl w:val="4866DE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0AC1857"/>
    <w:multiLevelType w:val="hybridMultilevel"/>
    <w:tmpl w:val="DA1615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2710EAE"/>
    <w:multiLevelType w:val="hybridMultilevel"/>
    <w:tmpl w:val="ACC8F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7113C4"/>
    <w:multiLevelType w:val="hybridMultilevel"/>
    <w:tmpl w:val="73F050C8"/>
    <w:lvl w:ilvl="0" w:tplc="977AD0FA">
      <w:start w:val="1"/>
      <w:numFmt w:val="decimal"/>
      <w:lvlText w:val="1.%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6096479"/>
    <w:multiLevelType w:val="hybridMultilevel"/>
    <w:tmpl w:val="A45E277A"/>
    <w:lvl w:ilvl="0" w:tplc="39F022CC">
      <w:start w:val="1"/>
      <w:numFmt w:val="decimal"/>
      <w:lvlText w:val="%1."/>
      <w:lvlJc w:val="left"/>
      <w:pPr>
        <w:ind w:left="720" w:hanging="360"/>
      </w:pPr>
      <w:rPr>
        <w:rFonts w:hint="default"/>
        <w:b/>
        <w:i w:val="0"/>
        <w:color w:val="0068A6"/>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B545EFD"/>
    <w:multiLevelType w:val="hybridMultilevel"/>
    <w:tmpl w:val="BE3A6186"/>
    <w:lvl w:ilvl="0" w:tplc="2B107C04">
      <w:start w:val="1"/>
      <w:numFmt w:val="bullet"/>
      <w:lvlText w:val=""/>
      <w:lvlJc w:val="left"/>
      <w:pPr>
        <w:ind w:left="1080" w:hanging="360"/>
      </w:pPr>
      <w:rPr>
        <w:rFonts w:ascii="Symbol" w:hAnsi="Symbol" w:hint="default"/>
        <w:color w:val="0069A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EBE6C92"/>
    <w:multiLevelType w:val="hybridMultilevel"/>
    <w:tmpl w:val="C26EA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007102"/>
    <w:multiLevelType w:val="hybridMultilevel"/>
    <w:tmpl w:val="6264F4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2EA7E78"/>
    <w:multiLevelType w:val="hybridMultilevel"/>
    <w:tmpl w:val="1D4411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37AA4349"/>
    <w:multiLevelType w:val="hybridMultilevel"/>
    <w:tmpl w:val="618CABF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CCD31C0"/>
    <w:multiLevelType w:val="hybridMultilevel"/>
    <w:tmpl w:val="899EFB9E"/>
    <w:lvl w:ilvl="0" w:tplc="39F022CC">
      <w:start w:val="1"/>
      <w:numFmt w:val="decimal"/>
      <w:lvlText w:val="%1."/>
      <w:lvlJc w:val="left"/>
      <w:pPr>
        <w:ind w:left="720" w:hanging="360"/>
      </w:pPr>
      <w:rPr>
        <w:rFonts w:hint="default"/>
        <w:b/>
        <w:i w:val="0"/>
        <w:color w:val="0068A6"/>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0193A83"/>
    <w:multiLevelType w:val="hybridMultilevel"/>
    <w:tmpl w:val="FB6ADEBC"/>
    <w:lvl w:ilvl="0" w:tplc="39F022CC">
      <w:start w:val="1"/>
      <w:numFmt w:val="decimal"/>
      <w:lvlText w:val="%1."/>
      <w:lvlJc w:val="left"/>
      <w:pPr>
        <w:ind w:left="1080" w:hanging="360"/>
      </w:pPr>
      <w:rPr>
        <w:rFonts w:hint="default"/>
        <w:b/>
        <w:i w:val="0"/>
        <w:color w:val="0068A6"/>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1F753F8"/>
    <w:multiLevelType w:val="hybridMultilevel"/>
    <w:tmpl w:val="704A59D4"/>
    <w:lvl w:ilvl="0" w:tplc="AFCA6B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C226B13"/>
    <w:multiLevelType w:val="hybridMultilevel"/>
    <w:tmpl w:val="F210083E"/>
    <w:lvl w:ilvl="0" w:tplc="39F022CC">
      <w:start w:val="1"/>
      <w:numFmt w:val="decimal"/>
      <w:lvlText w:val="%1."/>
      <w:lvlJc w:val="left"/>
      <w:pPr>
        <w:ind w:left="720" w:hanging="360"/>
      </w:pPr>
      <w:rPr>
        <w:rFonts w:hint="default"/>
        <w:b/>
        <w:i w:val="0"/>
        <w:color w:val="0068A6"/>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D6D2598"/>
    <w:multiLevelType w:val="hybridMultilevel"/>
    <w:tmpl w:val="D5CC954C"/>
    <w:lvl w:ilvl="0" w:tplc="0B92523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8E0AB9"/>
    <w:multiLevelType w:val="hybridMultilevel"/>
    <w:tmpl w:val="01A09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FD3B91"/>
    <w:multiLevelType w:val="hybridMultilevel"/>
    <w:tmpl w:val="1D04A27E"/>
    <w:lvl w:ilvl="0" w:tplc="68CA681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4EFA1F0F"/>
    <w:multiLevelType w:val="hybridMultilevel"/>
    <w:tmpl w:val="7D5EFC14"/>
    <w:lvl w:ilvl="0" w:tplc="32C6260C">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562E20"/>
    <w:multiLevelType w:val="hybridMultilevel"/>
    <w:tmpl w:val="785CFB66"/>
    <w:lvl w:ilvl="0" w:tplc="08090001">
      <w:start w:val="1"/>
      <w:numFmt w:val="bullet"/>
      <w:lvlText w:val=""/>
      <w:lvlJc w:val="left"/>
      <w:pPr>
        <w:ind w:left="720" w:hanging="360"/>
      </w:pPr>
      <w:rPr>
        <w:rFonts w:ascii="Symbol" w:hAnsi="Symbol" w:hint="default"/>
        <w:b/>
        <w:i w:val="0"/>
        <w:color w:val="0069A6"/>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5235BD1"/>
    <w:multiLevelType w:val="hybridMultilevel"/>
    <w:tmpl w:val="8D207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7B42E0"/>
    <w:multiLevelType w:val="hybridMultilevel"/>
    <w:tmpl w:val="81B69D34"/>
    <w:lvl w:ilvl="0" w:tplc="39F022CC">
      <w:start w:val="1"/>
      <w:numFmt w:val="decimal"/>
      <w:lvlText w:val="%1."/>
      <w:lvlJc w:val="left"/>
      <w:pPr>
        <w:ind w:left="720" w:hanging="360"/>
      </w:pPr>
      <w:rPr>
        <w:rFonts w:hint="default"/>
        <w:b/>
        <w:i w:val="0"/>
        <w:color w:val="0068A6"/>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C557AC4"/>
    <w:multiLevelType w:val="hybridMultilevel"/>
    <w:tmpl w:val="0A304E06"/>
    <w:lvl w:ilvl="0" w:tplc="39F022CC">
      <w:start w:val="1"/>
      <w:numFmt w:val="decimal"/>
      <w:lvlText w:val="%1."/>
      <w:lvlJc w:val="left"/>
      <w:pPr>
        <w:ind w:left="644" w:hanging="360"/>
      </w:pPr>
      <w:rPr>
        <w:rFonts w:hint="default"/>
        <w:b/>
        <w:i w:val="0"/>
        <w:color w:val="0068A6"/>
        <w:sz w:val="22"/>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 w15:restartNumberingAfterBreak="0">
    <w:nsid w:val="5D1F3502"/>
    <w:multiLevelType w:val="hybridMultilevel"/>
    <w:tmpl w:val="ABE01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0A7961"/>
    <w:multiLevelType w:val="hybridMultilevel"/>
    <w:tmpl w:val="D842D89A"/>
    <w:lvl w:ilvl="0" w:tplc="5E36AEFE">
      <w:numFmt w:val="bullet"/>
      <w:lvlText w:val="-"/>
      <w:lvlJc w:val="left"/>
      <w:pPr>
        <w:ind w:left="1065" w:hanging="360"/>
      </w:pPr>
      <w:rPr>
        <w:rFonts w:ascii="Calibri" w:eastAsia="Calibri" w:hAnsi="Calibri" w:cs="Calibri" w:hint="default"/>
      </w:rPr>
    </w:lvl>
    <w:lvl w:ilvl="1" w:tplc="04070003">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37" w15:restartNumberingAfterBreak="0">
    <w:nsid w:val="5E53633B"/>
    <w:multiLevelType w:val="hybridMultilevel"/>
    <w:tmpl w:val="CD4A482C"/>
    <w:lvl w:ilvl="0" w:tplc="8E7833C0">
      <w:start w:val="2"/>
      <w:numFmt w:val="bullet"/>
      <w:lvlText w:val=""/>
      <w:lvlJc w:val="left"/>
      <w:pPr>
        <w:ind w:left="720" w:hanging="360"/>
      </w:pPr>
      <w:rPr>
        <w:rFonts w:ascii="Symbol" w:eastAsia="Calibri" w:hAnsi="Symbol"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0461787"/>
    <w:multiLevelType w:val="hybridMultilevel"/>
    <w:tmpl w:val="970064A4"/>
    <w:lvl w:ilvl="0" w:tplc="39F022CC">
      <w:start w:val="1"/>
      <w:numFmt w:val="decimal"/>
      <w:lvlText w:val="%1."/>
      <w:lvlJc w:val="left"/>
      <w:pPr>
        <w:ind w:left="720" w:hanging="360"/>
      </w:pPr>
      <w:rPr>
        <w:rFonts w:hint="default"/>
        <w:b/>
        <w:i w:val="0"/>
        <w:color w:val="0068A6"/>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1CE6D6E"/>
    <w:multiLevelType w:val="hybridMultilevel"/>
    <w:tmpl w:val="A238C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B37E7C"/>
    <w:multiLevelType w:val="hybridMultilevel"/>
    <w:tmpl w:val="6E9E13FC"/>
    <w:lvl w:ilvl="0" w:tplc="2B107C04">
      <w:start w:val="1"/>
      <w:numFmt w:val="bullet"/>
      <w:lvlText w:val=""/>
      <w:lvlJc w:val="left"/>
      <w:pPr>
        <w:ind w:left="720" w:hanging="360"/>
      </w:pPr>
      <w:rPr>
        <w:rFonts w:ascii="Symbol" w:hAnsi="Symbol" w:hint="default"/>
        <w:b/>
        <w:i w:val="0"/>
        <w:color w:val="0069A6"/>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7C53103"/>
    <w:multiLevelType w:val="hybridMultilevel"/>
    <w:tmpl w:val="1E947EAE"/>
    <w:lvl w:ilvl="0" w:tplc="53623164">
      <w:start w:val="1"/>
      <w:numFmt w:val="bullet"/>
      <w:lvlText w:val="•"/>
      <w:lvlJc w:val="left"/>
      <w:pPr>
        <w:tabs>
          <w:tab w:val="num" w:pos="720"/>
        </w:tabs>
        <w:ind w:left="720" w:hanging="360"/>
      </w:pPr>
      <w:rPr>
        <w:rFonts w:ascii="Arial" w:hAnsi="Arial" w:hint="default"/>
      </w:rPr>
    </w:lvl>
    <w:lvl w:ilvl="1" w:tplc="21366D8A" w:tentative="1">
      <w:start w:val="1"/>
      <w:numFmt w:val="bullet"/>
      <w:lvlText w:val="•"/>
      <w:lvlJc w:val="left"/>
      <w:pPr>
        <w:tabs>
          <w:tab w:val="num" w:pos="1440"/>
        </w:tabs>
        <w:ind w:left="1440" w:hanging="360"/>
      </w:pPr>
      <w:rPr>
        <w:rFonts w:ascii="Arial" w:hAnsi="Arial" w:hint="default"/>
      </w:rPr>
    </w:lvl>
    <w:lvl w:ilvl="2" w:tplc="AD3C780E" w:tentative="1">
      <w:start w:val="1"/>
      <w:numFmt w:val="bullet"/>
      <w:lvlText w:val="•"/>
      <w:lvlJc w:val="left"/>
      <w:pPr>
        <w:tabs>
          <w:tab w:val="num" w:pos="2160"/>
        </w:tabs>
        <w:ind w:left="2160" w:hanging="360"/>
      </w:pPr>
      <w:rPr>
        <w:rFonts w:ascii="Arial" w:hAnsi="Arial" w:hint="default"/>
      </w:rPr>
    </w:lvl>
    <w:lvl w:ilvl="3" w:tplc="556ECD10" w:tentative="1">
      <w:start w:val="1"/>
      <w:numFmt w:val="bullet"/>
      <w:lvlText w:val="•"/>
      <w:lvlJc w:val="left"/>
      <w:pPr>
        <w:tabs>
          <w:tab w:val="num" w:pos="2880"/>
        </w:tabs>
        <w:ind w:left="2880" w:hanging="360"/>
      </w:pPr>
      <w:rPr>
        <w:rFonts w:ascii="Arial" w:hAnsi="Arial" w:hint="default"/>
      </w:rPr>
    </w:lvl>
    <w:lvl w:ilvl="4" w:tplc="77BCD50E" w:tentative="1">
      <w:start w:val="1"/>
      <w:numFmt w:val="bullet"/>
      <w:lvlText w:val="•"/>
      <w:lvlJc w:val="left"/>
      <w:pPr>
        <w:tabs>
          <w:tab w:val="num" w:pos="3600"/>
        </w:tabs>
        <w:ind w:left="3600" w:hanging="360"/>
      </w:pPr>
      <w:rPr>
        <w:rFonts w:ascii="Arial" w:hAnsi="Arial" w:hint="default"/>
      </w:rPr>
    </w:lvl>
    <w:lvl w:ilvl="5" w:tplc="22F466F8" w:tentative="1">
      <w:start w:val="1"/>
      <w:numFmt w:val="bullet"/>
      <w:lvlText w:val="•"/>
      <w:lvlJc w:val="left"/>
      <w:pPr>
        <w:tabs>
          <w:tab w:val="num" w:pos="4320"/>
        </w:tabs>
        <w:ind w:left="4320" w:hanging="360"/>
      </w:pPr>
      <w:rPr>
        <w:rFonts w:ascii="Arial" w:hAnsi="Arial" w:hint="default"/>
      </w:rPr>
    </w:lvl>
    <w:lvl w:ilvl="6" w:tplc="C7522BA0" w:tentative="1">
      <w:start w:val="1"/>
      <w:numFmt w:val="bullet"/>
      <w:lvlText w:val="•"/>
      <w:lvlJc w:val="left"/>
      <w:pPr>
        <w:tabs>
          <w:tab w:val="num" w:pos="5040"/>
        </w:tabs>
        <w:ind w:left="5040" w:hanging="360"/>
      </w:pPr>
      <w:rPr>
        <w:rFonts w:ascii="Arial" w:hAnsi="Arial" w:hint="default"/>
      </w:rPr>
    </w:lvl>
    <w:lvl w:ilvl="7" w:tplc="1E68F96C" w:tentative="1">
      <w:start w:val="1"/>
      <w:numFmt w:val="bullet"/>
      <w:lvlText w:val="•"/>
      <w:lvlJc w:val="left"/>
      <w:pPr>
        <w:tabs>
          <w:tab w:val="num" w:pos="5760"/>
        </w:tabs>
        <w:ind w:left="5760" w:hanging="360"/>
      </w:pPr>
      <w:rPr>
        <w:rFonts w:ascii="Arial" w:hAnsi="Arial" w:hint="default"/>
      </w:rPr>
    </w:lvl>
    <w:lvl w:ilvl="8" w:tplc="508C986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B16032D"/>
    <w:multiLevelType w:val="hybridMultilevel"/>
    <w:tmpl w:val="016E2642"/>
    <w:lvl w:ilvl="0" w:tplc="08090001">
      <w:start w:val="1"/>
      <w:numFmt w:val="bullet"/>
      <w:lvlText w:val=""/>
      <w:lvlJc w:val="left"/>
      <w:pPr>
        <w:ind w:left="720" w:hanging="360"/>
      </w:pPr>
      <w:rPr>
        <w:rFonts w:ascii="Symbol" w:hAnsi="Symbol" w:hint="default"/>
        <w:b/>
        <w:i w:val="0"/>
        <w:color w:val="0069A6"/>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68345D7"/>
    <w:multiLevelType w:val="hybridMultilevel"/>
    <w:tmpl w:val="1EFC3228"/>
    <w:lvl w:ilvl="0" w:tplc="727C8FA6">
      <w:start w:val="1"/>
      <w:numFmt w:val="decimal"/>
      <w:lvlText w:val="%1)"/>
      <w:lvlJc w:val="left"/>
      <w:pPr>
        <w:ind w:left="720" w:hanging="360"/>
      </w:pPr>
      <w:rPr>
        <w:rFonts w:hint="default"/>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7A42C88"/>
    <w:multiLevelType w:val="hybridMultilevel"/>
    <w:tmpl w:val="200A63A2"/>
    <w:lvl w:ilvl="0" w:tplc="2B107C04">
      <w:start w:val="1"/>
      <w:numFmt w:val="bullet"/>
      <w:lvlText w:val=""/>
      <w:lvlJc w:val="left"/>
      <w:pPr>
        <w:ind w:left="1080" w:hanging="360"/>
      </w:pPr>
      <w:rPr>
        <w:rFonts w:ascii="Symbol" w:hAnsi="Symbol" w:hint="default"/>
        <w:color w:val="0069A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79AD33E3"/>
    <w:multiLevelType w:val="hybridMultilevel"/>
    <w:tmpl w:val="8E96AA80"/>
    <w:lvl w:ilvl="0" w:tplc="764824A0">
      <w:start w:val="1"/>
      <w:numFmt w:val="bullet"/>
      <w:lvlText w:val=""/>
      <w:lvlJc w:val="left"/>
      <w:pPr>
        <w:tabs>
          <w:tab w:val="num" w:pos="720"/>
        </w:tabs>
        <w:ind w:left="720" w:hanging="360"/>
      </w:pPr>
      <w:rPr>
        <w:rFonts w:ascii="Symbol" w:hAnsi="Symbol" w:hint="default"/>
      </w:rPr>
    </w:lvl>
    <w:lvl w:ilvl="1" w:tplc="85B61802" w:tentative="1">
      <w:start w:val="1"/>
      <w:numFmt w:val="bullet"/>
      <w:lvlText w:val=""/>
      <w:lvlJc w:val="left"/>
      <w:pPr>
        <w:tabs>
          <w:tab w:val="num" w:pos="1440"/>
        </w:tabs>
        <w:ind w:left="1440" w:hanging="360"/>
      </w:pPr>
      <w:rPr>
        <w:rFonts w:ascii="Symbol" w:hAnsi="Symbol" w:hint="default"/>
      </w:rPr>
    </w:lvl>
    <w:lvl w:ilvl="2" w:tplc="6BBEE8F8" w:tentative="1">
      <w:start w:val="1"/>
      <w:numFmt w:val="bullet"/>
      <w:lvlText w:val=""/>
      <w:lvlJc w:val="left"/>
      <w:pPr>
        <w:tabs>
          <w:tab w:val="num" w:pos="2160"/>
        </w:tabs>
        <w:ind w:left="2160" w:hanging="360"/>
      </w:pPr>
      <w:rPr>
        <w:rFonts w:ascii="Symbol" w:hAnsi="Symbol" w:hint="default"/>
      </w:rPr>
    </w:lvl>
    <w:lvl w:ilvl="3" w:tplc="3714756A" w:tentative="1">
      <w:start w:val="1"/>
      <w:numFmt w:val="bullet"/>
      <w:lvlText w:val=""/>
      <w:lvlJc w:val="left"/>
      <w:pPr>
        <w:tabs>
          <w:tab w:val="num" w:pos="2880"/>
        </w:tabs>
        <w:ind w:left="2880" w:hanging="360"/>
      </w:pPr>
      <w:rPr>
        <w:rFonts w:ascii="Symbol" w:hAnsi="Symbol" w:hint="default"/>
      </w:rPr>
    </w:lvl>
    <w:lvl w:ilvl="4" w:tplc="D96493EC" w:tentative="1">
      <w:start w:val="1"/>
      <w:numFmt w:val="bullet"/>
      <w:lvlText w:val=""/>
      <w:lvlJc w:val="left"/>
      <w:pPr>
        <w:tabs>
          <w:tab w:val="num" w:pos="3600"/>
        </w:tabs>
        <w:ind w:left="3600" w:hanging="360"/>
      </w:pPr>
      <w:rPr>
        <w:rFonts w:ascii="Symbol" w:hAnsi="Symbol" w:hint="default"/>
      </w:rPr>
    </w:lvl>
    <w:lvl w:ilvl="5" w:tplc="4B823B18" w:tentative="1">
      <w:start w:val="1"/>
      <w:numFmt w:val="bullet"/>
      <w:lvlText w:val=""/>
      <w:lvlJc w:val="left"/>
      <w:pPr>
        <w:tabs>
          <w:tab w:val="num" w:pos="4320"/>
        </w:tabs>
        <w:ind w:left="4320" w:hanging="360"/>
      </w:pPr>
      <w:rPr>
        <w:rFonts w:ascii="Symbol" w:hAnsi="Symbol" w:hint="default"/>
      </w:rPr>
    </w:lvl>
    <w:lvl w:ilvl="6" w:tplc="684468F0" w:tentative="1">
      <w:start w:val="1"/>
      <w:numFmt w:val="bullet"/>
      <w:lvlText w:val=""/>
      <w:lvlJc w:val="left"/>
      <w:pPr>
        <w:tabs>
          <w:tab w:val="num" w:pos="5040"/>
        </w:tabs>
        <w:ind w:left="5040" w:hanging="360"/>
      </w:pPr>
      <w:rPr>
        <w:rFonts w:ascii="Symbol" w:hAnsi="Symbol" w:hint="default"/>
      </w:rPr>
    </w:lvl>
    <w:lvl w:ilvl="7" w:tplc="3FE6B182" w:tentative="1">
      <w:start w:val="1"/>
      <w:numFmt w:val="bullet"/>
      <w:lvlText w:val=""/>
      <w:lvlJc w:val="left"/>
      <w:pPr>
        <w:tabs>
          <w:tab w:val="num" w:pos="5760"/>
        </w:tabs>
        <w:ind w:left="5760" w:hanging="360"/>
      </w:pPr>
      <w:rPr>
        <w:rFonts w:ascii="Symbol" w:hAnsi="Symbol" w:hint="default"/>
      </w:rPr>
    </w:lvl>
    <w:lvl w:ilvl="8" w:tplc="6750DCBE" w:tentative="1">
      <w:start w:val="1"/>
      <w:numFmt w:val="bullet"/>
      <w:lvlText w:val=""/>
      <w:lvlJc w:val="left"/>
      <w:pPr>
        <w:tabs>
          <w:tab w:val="num" w:pos="6480"/>
        </w:tabs>
        <w:ind w:left="6480" w:hanging="360"/>
      </w:pPr>
      <w:rPr>
        <w:rFonts w:ascii="Symbol" w:hAnsi="Symbol" w:hint="default"/>
      </w:rPr>
    </w:lvl>
  </w:abstractNum>
  <w:abstractNum w:abstractNumId="46" w15:restartNumberingAfterBreak="0">
    <w:nsid w:val="7A210FCE"/>
    <w:multiLevelType w:val="hybridMultilevel"/>
    <w:tmpl w:val="A7167D76"/>
    <w:lvl w:ilvl="0" w:tplc="6CB00CE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7A7E0496"/>
    <w:multiLevelType w:val="hybridMultilevel"/>
    <w:tmpl w:val="A54E4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58166662">
    <w:abstractNumId w:val="36"/>
  </w:num>
  <w:num w:numId="2" w16cid:durableId="702094424">
    <w:abstractNumId w:val="32"/>
  </w:num>
  <w:num w:numId="3" w16cid:durableId="2054763486">
    <w:abstractNumId w:val="5"/>
  </w:num>
  <w:num w:numId="4" w16cid:durableId="1574730224">
    <w:abstractNumId w:val="8"/>
  </w:num>
  <w:num w:numId="5" w16cid:durableId="708840990">
    <w:abstractNumId w:val="25"/>
  </w:num>
  <w:num w:numId="6" w16cid:durableId="429161273">
    <w:abstractNumId w:val="4"/>
  </w:num>
  <w:num w:numId="7" w16cid:durableId="1573127390">
    <w:abstractNumId w:val="37"/>
  </w:num>
  <w:num w:numId="8" w16cid:durableId="1155954172">
    <w:abstractNumId w:val="0"/>
  </w:num>
  <w:num w:numId="9" w16cid:durableId="2004695491">
    <w:abstractNumId w:val="39"/>
  </w:num>
  <w:num w:numId="10" w16cid:durableId="1613970908">
    <w:abstractNumId w:val="18"/>
  </w:num>
  <w:num w:numId="11" w16cid:durableId="1573199399">
    <w:abstractNumId w:val="44"/>
  </w:num>
  <w:num w:numId="12" w16cid:durableId="1829858455">
    <w:abstractNumId w:val="2"/>
  </w:num>
  <w:num w:numId="13" w16cid:durableId="1221938170">
    <w:abstractNumId w:val="27"/>
  </w:num>
  <w:num w:numId="14" w16cid:durableId="1981227439">
    <w:abstractNumId w:val="34"/>
  </w:num>
  <w:num w:numId="15" w16cid:durableId="1658997786">
    <w:abstractNumId w:val="26"/>
  </w:num>
  <w:num w:numId="16" w16cid:durableId="383480603">
    <w:abstractNumId w:val="23"/>
  </w:num>
  <w:num w:numId="17" w16cid:durableId="1118647311">
    <w:abstractNumId w:val="33"/>
  </w:num>
  <w:num w:numId="18" w16cid:durableId="740905333">
    <w:abstractNumId w:val="29"/>
  </w:num>
  <w:num w:numId="19" w16cid:durableId="1494105124">
    <w:abstractNumId w:val="10"/>
  </w:num>
  <w:num w:numId="20" w16cid:durableId="338049436">
    <w:abstractNumId w:val="38"/>
  </w:num>
  <w:num w:numId="21" w16cid:durableId="424806147">
    <w:abstractNumId w:val="46"/>
  </w:num>
  <w:num w:numId="22" w16cid:durableId="549458021">
    <w:abstractNumId w:val="24"/>
  </w:num>
  <w:num w:numId="23" w16cid:durableId="1157956946">
    <w:abstractNumId w:val="1"/>
  </w:num>
  <w:num w:numId="24" w16cid:durableId="1971859209">
    <w:abstractNumId w:val="35"/>
  </w:num>
  <w:num w:numId="25" w16cid:durableId="1968273190">
    <w:abstractNumId w:val="12"/>
  </w:num>
  <w:num w:numId="26" w16cid:durableId="2112628923">
    <w:abstractNumId w:val="17"/>
  </w:num>
  <w:num w:numId="27" w16cid:durableId="596406257">
    <w:abstractNumId w:val="40"/>
  </w:num>
  <w:num w:numId="28" w16cid:durableId="1850027604">
    <w:abstractNumId w:val="11"/>
  </w:num>
  <w:num w:numId="29" w16cid:durableId="1734886200">
    <w:abstractNumId w:val="31"/>
  </w:num>
  <w:num w:numId="30" w16cid:durableId="1881671813">
    <w:abstractNumId w:val="6"/>
  </w:num>
  <w:num w:numId="31" w16cid:durableId="1351102313">
    <w:abstractNumId w:val="7"/>
  </w:num>
  <w:num w:numId="32" w16cid:durableId="499977159">
    <w:abstractNumId w:val="42"/>
  </w:num>
  <w:num w:numId="33" w16cid:durableId="348339974">
    <w:abstractNumId w:val="19"/>
  </w:num>
  <w:num w:numId="34" w16cid:durableId="1322928976">
    <w:abstractNumId w:val="16"/>
  </w:num>
  <w:num w:numId="35" w16cid:durableId="667908741">
    <w:abstractNumId w:val="3"/>
  </w:num>
  <w:num w:numId="36" w16cid:durableId="1079251097">
    <w:abstractNumId w:val="30"/>
  </w:num>
  <w:num w:numId="37" w16cid:durableId="1730575399">
    <w:abstractNumId w:val="20"/>
  </w:num>
  <w:num w:numId="38" w16cid:durableId="181748650">
    <w:abstractNumId w:val="9"/>
  </w:num>
  <w:num w:numId="39" w16cid:durableId="299307307">
    <w:abstractNumId w:val="45"/>
  </w:num>
  <w:num w:numId="40" w16cid:durableId="159974201">
    <w:abstractNumId w:val="41"/>
  </w:num>
  <w:num w:numId="41" w16cid:durableId="510338880">
    <w:abstractNumId w:val="47"/>
  </w:num>
  <w:num w:numId="42" w16cid:durableId="215287418">
    <w:abstractNumId w:val="15"/>
  </w:num>
  <w:num w:numId="43" w16cid:durableId="330377673">
    <w:abstractNumId w:val="28"/>
  </w:num>
  <w:num w:numId="44" w16cid:durableId="1989280375">
    <w:abstractNumId w:val="22"/>
  </w:num>
  <w:num w:numId="45" w16cid:durableId="2109739693">
    <w:abstractNumId w:val="43"/>
  </w:num>
  <w:num w:numId="46" w16cid:durableId="139806228">
    <w:abstractNumId w:val="13"/>
  </w:num>
  <w:num w:numId="47" w16cid:durableId="1058671247">
    <w:abstractNumId w:val="21"/>
  </w:num>
  <w:num w:numId="48" w16cid:durableId="38761067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1"/>
  <w:defaultTabStop w:val="720"/>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C0sDQxMLUwMTI0MjNW0lEKTi0uzszPAykwqQUASECDCywAAAA="/>
  </w:docVars>
  <w:rsids>
    <w:rsidRoot w:val="00027CFC"/>
    <w:rsid w:val="00003484"/>
    <w:rsid w:val="0000482C"/>
    <w:rsid w:val="0000494A"/>
    <w:rsid w:val="00007B05"/>
    <w:rsid w:val="000106E9"/>
    <w:rsid w:val="00010BF7"/>
    <w:rsid w:val="00011824"/>
    <w:rsid w:val="000145A6"/>
    <w:rsid w:val="00021174"/>
    <w:rsid w:val="00021C77"/>
    <w:rsid w:val="00022A62"/>
    <w:rsid w:val="00022A6B"/>
    <w:rsid w:val="00027CFC"/>
    <w:rsid w:val="0003130E"/>
    <w:rsid w:val="00031569"/>
    <w:rsid w:val="000376EA"/>
    <w:rsid w:val="0004472F"/>
    <w:rsid w:val="00046CE5"/>
    <w:rsid w:val="00050A81"/>
    <w:rsid w:val="0005176E"/>
    <w:rsid w:val="0005265C"/>
    <w:rsid w:val="00052ADD"/>
    <w:rsid w:val="0005357F"/>
    <w:rsid w:val="00053599"/>
    <w:rsid w:val="00053ABD"/>
    <w:rsid w:val="00060845"/>
    <w:rsid w:val="0006104B"/>
    <w:rsid w:val="00063699"/>
    <w:rsid w:val="0006450A"/>
    <w:rsid w:val="00066D68"/>
    <w:rsid w:val="00072EDC"/>
    <w:rsid w:val="000804B3"/>
    <w:rsid w:val="0008099B"/>
    <w:rsid w:val="000813C8"/>
    <w:rsid w:val="0008394A"/>
    <w:rsid w:val="000844CE"/>
    <w:rsid w:val="00086492"/>
    <w:rsid w:val="00086D10"/>
    <w:rsid w:val="00090276"/>
    <w:rsid w:val="000936B8"/>
    <w:rsid w:val="000965E3"/>
    <w:rsid w:val="00096D1D"/>
    <w:rsid w:val="000A3E7D"/>
    <w:rsid w:val="000B7401"/>
    <w:rsid w:val="000C38D5"/>
    <w:rsid w:val="000C410C"/>
    <w:rsid w:val="000D09AA"/>
    <w:rsid w:val="000D1AE8"/>
    <w:rsid w:val="000D4CD4"/>
    <w:rsid w:val="000D55DD"/>
    <w:rsid w:val="000D6712"/>
    <w:rsid w:val="000D6D20"/>
    <w:rsid w:val="000E0268"/>
    <w:rsid w:val="000E4999"/>
    <w:rsid w:val="000E6400"/>
    <w:rsid w:val="000E7391"/>
    <w:rsid w:val="000F2E42"/>
    <w:rsid w:val="000F3638"/>
    <w:rsid w:val="000F3A5E"/>
    <w:rsid w:val="001022DA"/>
    <w:rsid w:val="00103E8F"/>
    <w:rsid w:val="001040B0"/>
    <w:rsid w:val="001042DC"/>
    <w:rsid w:val="00110C6A"/>
    <w:rsid w:val="00112427"/>
    <w:rsid w:val="0011244F"/>
    <w:rsid w:val="0011368B"/>
    <w:rsid w:val="001152EB"/>
    <w:rsid w:val="001155F1"/>
    <w:rsid w:val="0012141E"/>
    <w:rsid w:val="0012218E"/>
    <w:rsid w:val="00122CE6"/>
    <w:rsid w:val="00124977"/>
    <w:rsid w:val="00125FEA"/>
    <w:rsid w:val="001263CE"/>
    <w:rsid w:val="00127FD6"/>
    <w:rsid w:val="00130816"/>
    <w:rsid w:val="00133BA7"/>
    <w:rsid w:val="001409C0"/>
    <w:rsid w:val="0014111B"/>
    <w:rsid w:val="00142678"/>
    <w:rsid w:val="001441FE"/>
    <w:rsid w:val="001467B8"/>
    <w:rsid w:val="00146C07"/>
    <w:rsid w:val="00147356"/>
    <w:rsid w:val="001505F6"/>
    <w:rsid w:val="0015257E"/>
    <w:rsid w:val="00152767"/>
    <w:rsid w:val="00152A3E"/>
    <w:rsid w:val="00160320"/>
    <w:rsid w:val="001603B9"/>
    <w:rsid w:val="00160DD1"/>
    <w:rsid w:val="001627A9"/>
    <w:rsid w:val="001637D2"/>
    <w:rsid w:val="001638A1"/>
    <w:rsid w:val="0016787E"/>
    <w:rsid w:val="001757FE"/>
    <w:rsid w:val="00183B62"/>
    <w:rsid w:val="00184035"/>
    <w:rsid w:val="00192C0D"/>
    <w:rsid w:val="001933BA"/>
    <w:rsid w:val="00194A58"/>
    <w:rsid w:val="00195495"/>
    <w:rsid w:val="00196BCB"/>
    <w:rsid w:val="001A05B8"/>
    <w:rsid w:val="001A0DD1"/>
    <w:rsid w:val="001A17AB"/>
    <w:rsid w:val="001A1E09"/>
    <w:rsid w:val="001A30BB"/>
    <w:rsid w:val="001B1E1E"/>
    <w:rsid w:val="001B252C"/>
    <w:rsid w:val="001B6550"/>
    <w:rsid w:val="001B6EDF"/>
    <w:rsid w:val="001C00B9"/>
    <w:rsid w:val="001C0156"/>
    <w:rsid w:val="001C693E"/>
    <w:rsid w:val="001D1602"/>
    <w:rsid w:val="001D38C3"/>
    <w:rsid w:val="001D3A4E"/>
    <w:rsid w:val="001D44BE"/>
    <w:rsid w:val="001D53C5"/>
    <w:rsid w:val="001D7AAF"/>
    <w:rsid w:val="001E2DA2"/>
    <w:rsid w:val="001E43AD"/>
    <w:rsid w:val="001E4661"/>
    <w:rsid w:val="001E6B9D"/>
    <w:rsid w:val="001F1A39"/>
    <w:rsid w:val="001F2271"/>
    <w:rsid w:val="001F305B"/>
    <w:rsid w:val="001F3DEF"/>
    <w:rsid w:val="001F5C5F"/>
    <w:rsid w:val="001F68F1"/>
    <w:rsid w:val="00202B1B"/>
    <w:rsid w:val="002051ED"/>
    <w:rsid w:val="00206886"/>
    <w:rsid w:val="00207018"/>
    <w:rsid w:val="00207661"/>
    <w:rsid w:val="00212AEB"/>
    <w:rsid w:val="00215683"/>
    <w:rsid w:val="00217CF3"/>
    <w:rsid w:val="00221E67"/>
    <w:rsid w:val="00221F79"/>
    <w:rsid w:val="002229C2"/>
    <w:rsid w:val="002236A4"/>
    <w:rsid w:val="00224921"/>
    <w:rsid w:val="00226956"/>
    <w:rsid w:val="00227238"/>
    <w:rsid w:val="00230175"/>
    <w:rsid w:val="00232169"/>
    <w:rsid w:val="002337F3"/>
    <w:rsid w:val="002376BB"/>
    <w:rsid w:val="0024197C"/>
    <w:rsid w:val="002463E0"/>
    <w:rsid w:val="00246C97"/>
    <w:rsid w:val="002505D1"/>
    <w:rsid w:val="0025114F"/>
    <w:rsid w:val="00251C00"/>
    <w:rsid w:val="00253343"/>
    <w:rsid w:val="0026379D"/>
    <w:rsid w:val="00264493"/>
    <w:rsid w:val="0026612D"/>
    <w:rsid w:val="00266707"/>
    <w:rsid w:val="00267FB8"/>
    <w:rsid w:val="00271BB4"/>
    <w:rsid w:val="002724EC"/>
    <w:rsid w:val="0027381E"/>
    <w:rsid w:val="002742DD"/>
    <w:rsid w:val="002746B0"/>
    <w:rsid w:val="00275368"/>
    <w:rsid w:val="002755F6"/>
    <w:rsid w:val="00276686"/>
    <w:rsid w:val="0028057F"/>
    <w:rsid w:val="0028263A"/>
    <w:rsid w:val="0028686F"/>
    <w:rsid w:val="00290F9B"/>
    <w:rsid w:val="00292A29"/>
    <w:rsid w:val="00292D54"/>
    <w:rsid w:val="00296864"/>
    <w:rsid w:val="0029791C"/>
    <w:rsid w:val="002A17CA"/>
    <w:rsid w:val="002A188E"/>
    <w:rsid w:val="002B0A1E"/>
    <w:rsid w:val="002B15A7"/>
    <w:rsid w:val="002B5831"/>
    <w:rsid w:val="002B61CC"/>
    <w:rsid w:val="002B74AE"/>
    <w:rsid w:val="002C3B67"/>
    <w:rsid w:val="002C618A"/>
    <w:rsid w:val="002C64C3"/>
    <w:rsid w:val="002D2A64"/>
    <w:rsid w:val="002D3E27"/>
    <w:rsid w:val="002D41B8"/>
    <w:rsid w:val="002D6726"/>
    <w:rsid w:val="002D7605"/>
    <w:rsid w:val="002E04EF"/>
    <w:rsid w:val="002E0644"/>
    <w:rsid w:val="002E313C"/>
    <w:rsid w:val="002E48B5"/>
    <w:rsid w:val="002E76C4"/>
    <w:rsid w:val="002F03CB"/>
    <w:rsid w:val="002F0D13"/>
    <w:rsid w:val="002F322D"/>
    <w:rsid w:val="002F4C21"/>
    <w:rsid w:val="002F55EF"/>
    <w:rsid w:val="002F5DF9"/>
    <w:rsid w:val="002F5EAF"/>
    <w:rsid w:val="00302FBF"/>
    <w:rsid w:val="003030B3"/>
    <w:rsid w:val="00303ABD"/>
    <w:rsid w:val="00304360"/>
    <w:rsid w:val="0030773D"/>
    <w:rsid w:val="00311B98"/>
    <w:rsid w:val="00311EE0"/>
    <w:rsid w:val="00313953"/>
    <w:rsid w:val="0031440D"/>
    <w:rsid w:val="00314ED0"/>
    <w:rsid w:val="00317D5E"/>
    <w:rsid w:val="00317F13"/>
    <w:rsid w:val="003202A2"/>
    <w:rsid w:val="00324C5A"/>
    <w:rsid w:val="00326C9F"/>
    <w:rsid w:val="00331017"/>
    <w:rsid w:val="00333A0F"/>
    <w:rsid w:val="00334BC8"/>
    <w:rsid w:val="00334E39"/>
    <w:rsid w:val="00336296"/>
    <w:rsid w:val="00336456"/>
    <w:rsid w:val="00336CC3"/>
    <w:rsid w:val="00337A97"/>
    <w:rsid w:val="00341725"/>
    <w:rsid w:val="00344377"/>
    <w:rsid w:val="00345254"/>
    <w:rsid w:val="00345D44"/>
    <w:rsid w:val="00350B17"/>
    <w:rsid w:val="00351EF4"/>
    <w:rsid w:val="0035392C"/>
    <w:rsid w:val="00354BF0"/>
    <w:rsid w:val="0035645F"/>
    <w:rsid w:val="00357E91"/>
    <w:rsid w:val="003601C1"/>
    <w:rsid w:val="00360D61"/>
    <w:rsid w:val="00361C42"/>
    <w:rsid w:val="003637BA"/>
    <w:rsid w:val="0036746B"/>
    <w:rsid w:val="003679C4"/>
    <w:rsid w:val="00372052"/>
    <w:rsid w:val="003724F9"/>
    <w:rsid w:val="00374B1F"/>
    <w:rsid w:val="003769D0"/>
    <w:rsid w:val="00377204"/>
    <w:rsid w:val="00383148"/>
    <w:rsid w:val="00385A0B"/>
    <w:rsid w:val="00394782"/>
    <w:rsid w:val="003964E3"/>
    <w:rsid w:val="003A06A8"/>
    <w:rsid w:val="003A08C8"/>
    <w:rsid w:val="003A12BC"/>
    <w:rsid w:val="003A2910"/>
    <w:rsid w:val="003A2D51"/>
    <w:rsid w:val="003A4B28"/>
    <w:rsid w:val="003A53AE"/>
    <w:rsid w:val="003A5BFE"/>
    <w:rsid w:val="003B01C1"/>
    <w:rsid w:val="003B1E25"/>
    <w:rsid w:val="003B3667"/>
    <w:rsid w:val="003B7DE3"/>
    <w:rsid w:val="003C1A48"/>
    <w:rsid w:val="003C44AA"/>
    <w:rsid w:val="003C5467"/>
    <w:rsid w:val="003C5A24"/>
    <w:rsid w:val="003C6994"/>
    <w:rsid w:val="003D05BC"/>
    <w:rsid w:val="003D1777"/>
    <w:rsid w:val="003D189E"/>
    <w:rsid w:val="003D2C54"/>
    <w:rsid w:val="003D3F8C"/>
    <w:rsid w:val="003D4502"/>
    <w:rsid w:val="003D4D3F"/>
    <w:rsid w:val="003D57D3"/>
    <w:rsid w:val="003D584E"/>
    <w:rsid w:val="003D6418"/>
    <w:rsid w:val="003E4CE7"/>
    <w:rsid w:val="003E5A67"/>
    <w:rsid w:val="003E5C9C"/>
    <w:rsid w:val="003E617D"/>
    <w:rsid w:val="003F0B2D"/>
    <w:rsid w:val="003F2A8D"/>
    <w:rsid w:val="003F2C41"/>
    <w:rsid w:val="003F6578"/>
    <w:rsid w:val="00401330"/>
    <w:rsid w:val="00403416"/>
    <w:rsid w:val="004040E8"/>
    <w:rsid w:val="004042C6"/>
    <w:rsid w:val="004059D5"/>
    <w:rsid w:val="00410A0C"/>
    <w:rsid w:val="0041159C"/>
    <w:rsid w:val="00416528"/>
    <w:rsid w:val="0041674F"/>
    <w:rsid w:val="004204FE"/>
    <w:rsid w:val="00420FF6"/>
    <w:rsid w:val="00423C41"/>
    <w:rsid w:val="00426890"/>
    <w:rsid w:val="00426E1E"/>
    <w:rsid w:val="0043150A"/>
    <w:rsid w:val="0043177F"/>
    <w:rsid w:val="00434BEF"/>
    <w:rsid w:val="00435B03"/>
    <w:rsid w:val="00435BFD"/>
    <w:rsid w:val="004371F8"/>
    <w:rsid w:val="0044293F"/>
    <w:rsid w:val="00445701"/>
    <w:rsid w:val="00445DF4"/>
    <w:rsid w:val="00446517"/>
    <w:rsid w:val="004475AA"/>
    <w:rsid w:val="00450099"/>
    <w:rsid w:val="00452B35"/>
    <w:rsid w:val="004531C0"/>
    <w:rsid w:val="0045666C"/>
    <w:rsid w:val="00457EA8"/>
    <w:rsid w:val="00460386"/>
    <w:rsid w:val="00463F12"/>
    <w:rsid w:val="004661D5"/>
    <w:rsid w:val="00470A06"/>
    <w:rsid w:val="004729D2"/>
    <w:rsid w:val="00473BAE"/>
    <w:rsid w:val="00476417"/>
    <w:rsid w:val="00476C18"/>
    <w:rsid w:val="00480CDC"/>
    <w:rsid w:val="004814FE"/>
    <w:rsid w:val="00483B57"/>
    <w:rsid w:val="004844AD"/>
    <w:rsid w:val="00486E57"/>
    <w:rsid w:val="00491141"/>
    <w:rsid w:val="004912AE"/>
    <w:rsid w:val="004A339C"/>
    <w:rsid w:val="004A4F0D"/>
    <w:rsid w:val="004A6217"/>
    <w:rsid w:val="004B0D93"/>
    <w:rsid w:val="004B137E"/>
    <w:rsid w:val="004B58D5"/>
    <w:rsid w:val="004B79EB"/>
    <w:rsid w:val="004C10F8"/>
    <w:rsid w:val="004C1C8A"/>
    <w:rsid w:val="004C4C05"/>
    <w:rsid w:val="004C7240"/>
    <w:rsid w:val="004D2DC1"/>
    <w:rsid w:val="004D5C89"/>
    <w:rsid w:val="004E06C9"/>
    <w:rsid w:val="004E14D6"/>
    <w:rsid w:val="004E2D0F"/>
    <w:rsid w:val="004E3418"/>
    <w:rsid w:val="004E4ADC"/>
    <w:rsid w:val="004F0D71"/>
    <w:rsid w:val="004F3319"/>
    <w:rsid w:val="004F7783"/>
    <w:rsid w:val="004F7CF0"/>
    <w:rsid w:val="0050075F"/>
    <w:rsid w:val="005010EA"/>
    <w:rsid w:val="005015F6"/>
    <w:rsid w:val="00504B4A"/>
    <w:rsid w:val="005112B3"/>
    <w:rsid w:val="00511845"/>
    <w:rsid w:val="00511D67"/>
    <w:rsid w:val="00512E2D"/>
    <w:rsid w:val="00513473"/>
    <w:rsid w:val="005251D1"/>
    <w:rsid w:val="00526DED"/>
    <w:rsid w:val="00527C21"/>
    <w:rsid w:val="00531D24"/>
    <w:rsid w:val="00531F54"/>
    <w:rsid w:val="005329EF"/>
    <w:rsid w:val="00532E2E"/>
    <w:rsid w:val="005333AA"/>
    <w:rsid w:val="005373E2"/>
    <w:rsid w:val="00540CE4"/>
    <w:rsid w:val="00540F72"/>
    <w:rsid w:val="0054129E"/>
    <w:rsid w:val="0054177D"/>
    <w:rsid w:val="0054356E"/>
    <w:rsid w:val="00543F2D"/>
    <w:rsid w:val="0054513D"/>
    <w:rsid w:val="005455C2"/>
    <w:rsid w:val="005456B8"/>
    <w:rsid w:val="005461BF"/>
    <w:rsid w:val="0055063F"/>
    <w:rsid w:val="005527F8"/>
    <w:rsid w:val="00555DCE"/>
    <w:rsid w:val="0056059D"/>
    <w:rsid w:val="005619F0"/>
    <w:rsid w:val="00565F9B"/>
    <w:rsid w:val="00566A00"/>
    <w:rsid w:val="00567DEE"/>
    <w:rsid w:val="00571076"/>
    <w:rsid w:val="00571AFB"/>
    <w:rsid w:val="00572496"/>
    <w:rsid w:val="005739E6"/>
    <w:rsid w:val="00581B95"/>
    <w:rsid w:val="005838DF"/>
    <w:rsid w:val="00587700"/>
    <w:rsid w:val="0059168A"/>
    <w:rsid w:val="00591C47"/>
    <w:rsid w:val="00597973"/>
    <w:rsid w:val="005A1080"/>
    <w:rsid w:val="005A6407"/>
    <w:rsid w:val="005A7A39"/>
    <w:rsid w:val="005A7A7B"/>
    <w:rsid w:val="005A7C14"/>
    <w:rsid w:val="005B11DB"/>
    <w:rsid w:val="005B151E"/>
    <w:rsid w:val="005B5494"/>
    <w:rsid w:val="005B5506"/>
    <w:rsid w:val="005B5B2D"/>
    <w:rsid w:val="005B626C"/>
    <w:rsid w:val="005B6699"/>
    <w:rsid w:val="005C3B60"/>
    <w:rsid w:val="005E2CA8"/>
    <w:rsid w:val="005E4434"/>
    <w:rsid w:val="005E445B"/>
    <w:rsid w:val="005E510E"/>
    <w:rsid w:val="005F1349"/>
    <w:rsid w:val="005F2BB7"/>
    <w:rsid w:val="005F4F4E"/>
    <w:rsid w:val="00602921"/>
    <w:rsid w:val="00603B16"/>
    <w:rsid w:val="00604AC5"/>
    <w:rsid w:val="00605E9C"/>
    <w:rsid w:val="00605F54"/>
    <w:rsid w:val="0060700E"/>
    <w:rsid w:val="00607D89"/>
    <w:rsid w:val="0061050F"/>
    <w:rsid w:val="0061173F"/>
    <w:rsid w:val="00612568"/>
    <w:rsid w:val="00613E04"/>
    <w:rsid w:val="0061658B"/>
    <w:rsid w:val="00616E4E"/>
    <w:rsid w:val="006203F8"/>
    <w:rsid w:val="0062062E"/>
    <w:rsid w:val="00622100"/>
    <w:rsid w:val="00624705"/>
    <w:rsid w:val="00624A0C"/>
    <w:rsid w:val="00624AD7"/>
    <w:rsid w:val="00624DDC"/>
    <w:rsid w:val="00627D93"/>
    <w:rsid w:val="0063032B"/>
    <w:rsid w:val="006313F9"/>
    <w:rsid w:val="0063338C"/>
    <w:rsid w:val="00635FE2"/>
    <w:rsid w:val="00636193"/>
    <w:rsid w:val="00637B07"/>
    <w:rsid w:val="00644197"/>
    <w:rsid w:val="00645103"/>
    <w:rsid w:val="0064563C"/>
    <w:rsid w:val="00647B44"/>
    <w:rsid w:val="0065203A"/>
    <w:rsid w:val="0065271B"/>
    <w:rsid w:val="00652F34"/>
    <w:rsid w:val="00654F67"/>
    <w:rsid w:val="00660AE3"/>
    <w:rsid w:val="0066178A"/>
    <w:rsid w:val="00661A66"/>
    <w:rsid w:val="00662D04"/>
    <w:rsid w:val="00664ACF"/>
    <w:rsid w:val="00666CD9"/>
    <w:rsid w:val="0067014E"/>
    <w:rsid w:val="00670A87"/>
    <w:rsid w:val="00671DCA"/>
    <w:rsid w:val="00671E25"/>
    <w:rsid w:val="00673B4F"/>
    <w:rsid w:val="00674C80"/>
    <w:rsid w:val="00676199"/>
    <w:rsid w:val="00680E4A"/>
    <w:rsid w:val="00681294"/>
    <w:rsid w:val="0068135A"/>
    <w:rsid w:val="00681EB9"/>
    <w:rsid w:val="0068365C"/>
    <w:rsid w:val="00686D78"/>
    <w:rsid w:val="00687430"/>
    <w:rsid w:val="006876BE"/>
    <w:rsid w:val="00687AC3"/>
    <w:rsid w:val="00692FCB"/>
    <w:rsid w:val="00693B12"/>
    <w:rsid w:val="006A0F12"/>
    <w:rsid w:val="006A3F99"/>
    <w:rsid w:val="006A4789"/>
    <w:rsid w:val="006A5F5E"/>
    <w:rsid w:val="006B0404"/>
    <w:rsid w:val="006B0917"/>
    <w:rsid w:val="006B1531"/>
    <w:rsid w:val="006B33DD"/>
    <w:rsid w:val="006B3849"/>
    <w:rsid w:val="006B552E"/>
    <w:rsid w:val="006B57FB"/>
    <w:rsid w:val="006C03DA"/>
    <w:rsid w:val="006C1072"/>
    <w:rsid w:val="006C12F2"/>
    <w:rsid w:val="006C3A83"/>
    <w:rsid w:val="006C4374"/>
    <w:rsid w:val="006C5E96"/>
    <w:rsid w:val="006C64C2"/>
    <w:rsid w:val="006D0D06"/>
    <w:rsid w:val="006D0D63"/>
    <w:rsid w:val="006D1FBD"/>
    <w:rsid w:val="006D22B1"/>
    <w:rsid w:val="006D2DEA"/>
    <w:rsid w:val="006D4DAC"/>
    <w:rsid w:val="006D6941"/>
    <w:rsid w:val="006D7DE7"/>
    <w:rsid w:val="006D7FD7"/>
    <w:rsid w:val="006E0236"/>
    <w:rsid w:val="006E18E2"/>
    <w:rsid w:val="006E2F90"/>
    <w:rsid w:val="006E2FF8"/>
    <w:rsid w:val="006E31EA"/>
    <w:rsid w:val="006E374F"/>
    <w:rsid w:val="006E3EA0"/>
    <w:rsid w:val="006E4142"/>
    <w:rsid w:val="006E5C05"/>
    <w:rsid w:val="006E7D34"/>
    <w:rsid w:val="006F29A8"/>
    <w:rsid w:val="006F7A37"/>
    <w:rsid w:val="006F7E30"/>
    <w:rsid w:val="0070125D"/>
    <w:rsid w:val="007018B6"/>
    <w:rsid w:val="00703804"/>
    <w:rsid w:val="00703FBB"/>
    <w:rsid w:val="00704315"/>
    <w:rsid w:val="00704B61"/>
    <w:rsid w:val="007113A8"/>
    <w:rsid w:val="00712992"/>
    <w:rsid w:val="0071350E"/>
    <w:rsid w:val="0071429A"/>
    <w:rsid w:val="00714674"/>
    <w:rsid w:val="007157A4"/>
    <w:rsid w:val="007216F3"/>
    <w:rsid w:val="00723338"/>
    <w:rsid w:val="00723CA4"/>
    <w:rsid w:val="00726951"/>
    <w:rsid w:val="00730066"/>
    <w:rsid w:val="0073141A"/>
    <w:rsid w:val="00731A47"/>
    <w:rsid w:val="00737194"/>
    <w:rsid w:val="00743438"/>
    <w:rsid w:val="00744B09"/>
    <w:rsid w:val="0074570D"/>
    <w:rsid w:val="00745EAA"/>
    <w:rsid w:val="00746379"/>
    <w:rsid w:val="0074722C"/>
    <w:rsid w:val="00752132"/>
    <w:rsid w:val="00754DA7"/>
    <w:rsid w:val="00761B7C"/>
    <w:rsid w:val="0076202B"/>
    <w:rsid w:val="007700C5"/>
    <w:rsid w:val="00770A93"/>
    <w:rsid w:val="0077106C"/>
    <w:rsid w:val="0078075A"/>
    <w:rsid w:val="00780889"/>
    <w:rsid w:val="00785FAB"/>
    <w:rsid w:val="00786A91"/>
    <w:rsid w:val="0078718D"/>
    <w:rsid w:val="00787B4F"/>
    <w:rsid w:val="007913E9"/>
    <w:rsid w:val="00791694"/>
    <w:rsid w:val="00791B63"/>
    <w:rsid w:val="00791CF6"/>
    <w:rsid w:val="007929DF"/>
    <w:rsid w:val="00794863"/>
    <w:rsid w:val="007951C2"/>
    <w:rsid w:val="00795AD7"/>
    <w:rsid w:val="00797243"/>
    <w:rsid w:val="007A034D"/>
    <w:rsid w:val="007A097F"/>
    <w:rsid w:val="007A1727"/>
    <w:rsid w:val="007A5C17"/>
    <w:rsid w:val="007A5E90"/>
    <w:rsid w:val="007B2870"/>
    <w:rsid w:val="007B3539"/>
    <w:rsid w:val="007B39C1"/>
    <w:rsid w:val="007B3AE5"/>
    <w:rsid w:val="007B623E"/>
    <w:rsid w:val="007B6903"/>
    <w:rsid w:val="007C25A1"/>
    <w:rsid w:val="007C408E"/>
    <w:rsid w:val="007C63B3"/>
    <w:rsid w:val="007D179F"/>
    <w:rsid w:val="007D1C01"/>
    <w:rsid w:val="007D502D"/>
    <w:rsid w:val="007D60F7"/>
    <w:rsid w:val="007D6187"/>
    <w:rsid w:val="007E211B"/>
    <w:rsid w:val="007E3681"/>
    <w:rsid w:val="007E421A"/>
    <w:rsid w:val="007E5F20"/>
    <w:rsid w:val="007E6715"/>
    <w:rsid w:val="007E6F90"/>
    <w:rsid w:val="007E6F92"/>
    <w:rsid w:val="007F030A"/>
    <w:rsid w:val="00800A80"/>
    <w:rsid w:val="00802858"/>
    <w:rsid w:val="00802F33"/>
    <w:rsid w:val="0080316A"/>
    <w:rsid w:val="0080400F"/>
    <w:rsid w:val="008050C7"/>
    <w:rsid w:val="008060C2"/>
    <w:rsid w:val="0080677A"/>
    <w:rsid w:val="00807DA6"/>
    <w:rsid w:val="0081214B"/>
    <w:rsid w:val="00814392"/>
    <w:rsid w:val="0081616B"/>
    <w:rsid w:val="008161EF"/>
    <w:rsid w:val="00816B71"/>
    <w:rsid w:val="0082027D"/>
    <w:rsid w:val="008220E5"/>
    <w:rsid w:val="008227D1"/>
    <w:rsid w:val="00824638"/>
    <w:rsid w:val="00826F28"/>
    <w:rsid w:val="00831460"/>
    <w:rsid w:val="008322F3"/>
    <w:rsid w:val="00833306"/>
    <w:rsid w:val="00834AE1"/>
    <w:rsid w:val="00835F44"/>
    <w:rsid w:val="00841809"/>
    <w:rsid w:val="00841FCA"/>
    <w:rsid w:val="00842495"/>
    <w:rsid w:val="008461B4"/>
    <w:rsid w:val="0085014E"/>
    <w:rsid w:val="0085106F"/>
    <w:rsid w:val="00853724"/>
    <w:rsid w:val="00854DDF"/>
    <w:rsid w:val="00855AEC"/>
    <w:rsid w:val="0085606D"/>
    <w:rsid w:val="0086092B"/>
    <w:rsid w:val="008623CA"/>
    <w:rsid w:val="00864338"/>
    <w:rsid w:val="00864D68"/>
    <w:rsid w:val="00864FB0"/>
    <w:rsid w:val="00864FD1"/>
    <w:rsid w:val="00866A2D"/>
    <w:rsid w:val="0087042C"/>
    <w:rsid w:val="00870F70"/>
    <w:rsid w:val="00871A13"/>
    <w:rsid w:val="00873193"/>
    <w:rsid w:val="0088045F"/>
    <w:rsid w:val="008823FC"/>
    <w:rsid w:val="008829B5"/>
    <w:rsid w:val="00883921"/>
    <w:rsid w:val="00884EE5"/>
    <w:rsid w:val="00887FDC"/>
    <w:rsid w:val="0089062B"/>
    <w:rsid w:val="00893A25"/>
    <w:rsid w:val="00894183"/>
    <w:rsid w:val="00895027"/>
    <w:rsid w:val="00895AD1"/>
    <w:rsid w:val="0089733C"/>
    <w:rsid w:val="008A110B"/>
    <w:rsid w:val="008A12C5"/>
    <w:rsid w:val="008A27E8"/>
    <w:rsid w:val="008A5188"/>
    <w:rsid w:val="008A6059"/>
    <w:rsid w:val="008A6483"/>
    <w:rsid w:val="008B1A63"/>
    <w:rsid w:val="008B1FF2"/>
    <w:rsid w:val="008B223B"/>
    <w:rsid w:val="008B290A"/>
    <w:rsid w:val="008B322E"/>
    <w:rsid w:val="008B3C33"/>
    <w:rsid w:val="008B6234"/>
    <w:rsid w:val="008B6D0F"/>
    <w:rsid w:val="008C1AFF"/>
    <w:rsid w:val="008D3D88"/>
    <w:rsid w:val="008D4293"/>
    <w:rsid w:val="008D740F"/>
    <w:rsid w:val="008E0CB3"/>
    <w:rsid w:val="008E17EB"/>
    <w:rsid w:val="008E28D4"/>
    <w:rsid w:val="008E29A7"/>
    <w:rsid w:val="008E37EA"/>
    <w:rsid w:val="008E4B73"/>
    <w:rsid w:val="008E7A8D"/>
    <w:rsid w:val="008F26AF"/>
    <w:rsid w:val="008F4208"/>
    <w:rsid w:val="008F4820"/>
    <w:rsid w:val="008F7787"/>
    <w:rsid w:val="009035C7"/>
    <w:rsid w:val="00906BCE"/>
    <w:rsid w:val="009105A1"/>
    <w:rsid w:val="00912604"/>
    <w:rsid w:val="00914376"/>
    <w:rsid w:val="00915393"/>
    <w:rsid w:val="009165ED"/>
    <w:rsid w:val="00917CB5"/>
    <w:rsid w:val="00920CED"/>
    <w:rsid w:val="00921F05"/>
    <w:rsid w:val="009253D3"/>
    <w:rsid w:val="00926205"/>
    <w:rsid w:val="00926ED6"/>
    <w:rsid w:val="00927700"/>
    <w:rsid w:val="00927FF0"/>
    <w:rsid w:val="00933250"/>
    <w:rsid w:val="00933609"/>
    <w:rsid w:val="00934536"/>
    <w:rsid w:val="009364C6"/>
    <w:rsid w:val="009371A6"/>
    <w:rsid w:val="0094095D"/>
    <w:rsid w:val="009413AD"/>
    <w:rsid w:val="00942B6E"/>
    <w:rsid w:val="00942DBD"/>
    <w:rsid w:val="00943578"/>
    <w:rsid w:val="00944F4E"/>
    <w:rsid w:val="00945EA9"/>
    <w:rsid w:val="0094619E"/>
    <w:rsid w:val="009539F5"/>
    <w:rsid w:val="00954BE5"/>
    <w:rsid w:val="00961354"/>
    <w:rsid w:val="00962EBB"/>
    <w:rsid w:val="00963B51"/>
    <w:rsid w:val="00963E7A"/>
    <w:rsid w:val="00963FB4"/>
    <w:rsid w:val="009652CD"/>
    <w:rsid w:val="009724B1"/>
    <w:rsid w:val="00972541"/>
    <w:rsid w:val="00976523"/>
    <w:rsid w:val="00981738"/>
    <w:rsid w:val="00981DA8"/>
    <w:rsid w:val="009828BA"/>
    <w:rsid w:val="00992722"/>
    <w:rsid w:val="009927CF"/>
    <w:rsid w:val="00993F9A"/>
    <w:rsid w:val="00994F9C"/>
    <w:rsid w:val="00996395"/>
    <w:rsid w:val="009970C3"/>
    <w:rsid w:val="009A1D45"/>
    <w:rsid w:val="009A35F4"/>
    <w:rsid w:val="009A4861"/>
    <w:rsid w:val="009A50EE"/>
    <w:rsid w:val="009A5A9E"/>
    <w:rsid w:val="009B08E4"/>
    <w:rsid w:val="009B10AB"/>
    <w:rsid w:val="009B2AF5"/>
    <w:rsid w:val="009B4905"/>
    <w:rsid w:val="009B552A"/>
    <w:rsid w:val="009B7D15"/>
    <w:rsid w:val="009C016F"/>
    <w:rsid w:val="009C0A3B"/>
    <w:rsid w:val="009C0A87"/>
    <w:rsid w:val="009C12DC"/>
    <w:rsid w:val="009C1DD5"/>
    <w:rsid w:val="009C49F1"/>
    <w:rsid w:val="009C4B04"/>
    <w:rsid w:val="009C7088"/>
    <w:rsid w:val="009C7EB5"/>
    <w:rsid w:val="009D4067"/>
    <w:rsid w:val="009D4A44"/>
    <w:rsid w:val="009D7B94"/>
    <w:rsid w:val="009E314C"/>
    <w:rsid w:val="009E3749"/>
    <w:rsid w:val="009E3F4B"/>
    <w:rsid w:val="009E4C19"/>
    <w:rsid w:val="009E5FAA"/>
    <w:rsid w:val="009E6C57"/>
    <w:rsid w:val="009F087C"/>
    <w:rsid w:val="009F398D"/>
    <w:rsid w:val="009F60D1"/>
    <w:rsid w:val="009F6174"/>
    <w:rsid w:val="009F78BC"/>
    <w:rsid w:val="00A009A7"/>
    <w:rsid w:val="00A012B5"/>
    <w:rsid w:val="00A01ADC"/>
    <w:rsid w:val="00A0253C"/>
    <w:rsid w:val="00A02746"/>
    <w:rsid w:val="00A0730B"/>
    <w:rsid w:val="00A136EA"/>
    <w:rsid w:val="00A13DBA"/>
    <w:rsid w:val="00A14DDA"/>
    <w:rsid w:val="00A16179"/>
    <w:rsid w:val="00A223D7"/>
    <w:rsid w:val="00A2303E"/>
    <w:rsid w:val="00A27999"/>
    <w:rsid w:val="00A32114"/>
    <w:rsid w:val="00A364A4"/>
    <w:rsid w:val="00A36527"/>
    <w:rsid w:val="00A368E7"/>
    <w:rsid w:val="00A36ECC"/>
    <w:rsid w:val="00A37973"/>
    <w:rsid w:val="00A43395"/>
    <w:rsid w:val="00A43862"/>
    <w:rsid w:val="00A44CB8"/>
    <w:rsid w:val="00A4639E"/>
    <w:rsid w:val="00A55A16"/>
    <w:rsid w:val="00A55C42"/>
    <w:rsid w:val="00A56E95"/>
    <w:rsid w:val="00A57546"/>
    <w:rsid w:val="00A60092"/>
    <w:rsid w:val="00A60197"/>
    <w:rsid w:val="00A62D44"/>
    <w:rsid w:val="00A65CDA"/>
    <w:rsid w:val="00A728A7"/>
    <w:rsid w:val="00A72963"/>
    <w:rsid w:val="00A72A96"/>
    <w:rsid w:val="00A73EF8"/>
    <w:rsid w:val="00A744A4"/>
    <w:rsid w:val="00A753F7"/>
    <w:rsid w:val="00A75951"/>
    <w:rsid w:val="00A77A9B"/>
    <w:rsid w:val="00A8472B"/>
    <w:rsid w:val="00A91DF6"/>
    <w:rsid w:val="00A93220"/>
    <w:rsid w:val="00A94343"/>
    <w:rsid w:val="00A95E95"/>
    <w:rsid w:val="00A963AC"/>
    <w:rsid w:val="00AA2EFC"/>
    <w:rsid w:val="00AB4BCB"/>
    <w:rsid w:val="00AB4EEE"/>
    <w:rsid w:val="00AC00BC"/>
    <w:rsid w:val="00AC050F"/>
    <w:rsid w:val="00AC1232"/>
    <w:rsid w:val="00AC170B"/>
    <w:rsid w:val="00AC1F63"/>
    <w:rsid w:val="00AC45DE"/>
    <w:rsid w:val="00AC5028"/>
    <w:rsid w:val="00AD0B86"/>
    <w:rsid w:val="00AD12EB"/>
    <w:rsid w:val="00AD1F99"/>
    <w:rsid w:val="00AD3CDD"/>
    <w:rsid w:val="00AD3D24"/>
    <w:rsid w:val="00AD5817"/>
    <w:rsid w:val="00AD689C"/>
    <w:rsid w:val="00AD6D1E"/>
    <w:rsid w:val="00AD6EED"/>
    <w:rsid w:val="00AE132E"/>
    <w:rsid w:val="00AE1CEF"/>
    <w:rsid w:val="00AE427F"/>
    <w:rsid w:val="00AE57A7"/>
    <w:rsid w:val="00AE6112"/>
    <w:rsid w:val="00AE6A75"/>
    <w:rsid w:val="00AE6B0F"/>
    <w:rsid w:val="00AE7DD7"/>
    <w:rsid w:val="00AF3B25"/>
    <w:rsid w:val="00AF5779"/>
    <w:rsid w:val="00AF5A1E"/>
    <w:rsid w:val="00AF6096"/>
    <w:rsid w:val="00B005C4"/>
    <w:rsid w:val="00B01642"/>
    <w:rsid w:val="00B01866"/>
    <w:rsid w:val="00B0312F"/>
    <w:rsid w:val="00B0358C"/>
    <w:rsid w:val="00B04101"/>
    <w:rsid w:val="00B05E2B"/>
    <w:rsid w:val="00B063A1"/>
    <w:rsid w:val="00B07B07"/>
    <w:rsid w:val="00B13DD1"/>
    <w:rsid w:val="00B1487B"/>
    <w:rsid w:val="00B15CFE"/>
    <w:rsid w:val="00B202E7"/>
    <w:rsid w:val="00B20AA6"/>
    <w:rsid w:val="00B20EDF"/>
    <w:rsid w:val="00B2196B"/>
    <w:rsid w:val="00B21D78"/>
    <w:rsid w:val="00B23CC7"/>
    <w:rsid w:val="00B27568"/>
    <w:rsid w:val="00B27B13"/>
    <w:rsid w:val="00B27F97"/>
    <w:rsid w:val="00B313C6"/>
    <w:rsid w:val="00B31EE7"/>
    <w:rsid w:val="00B32DDD"/>
    <w:rsid w:val="00B35927"/>
    <w:rsid w:val="00B370D7"/>
    <w:rsid w:val="00B3795A"/>
    <w:rsid w:val="00B425C7"/>
    <w:rsid w:val="00B431F5"/>
    <w:rsid w:val="00B4381E"/>
    <w:rsid w:val="00B44E0D"/>
    <w:rsid w:val="00B457F3"/>
    <w:rsid w:val="00B46456"/>
    <w:rsid w:val="00B50AED"/>
    <w:rsid w:val="00B51373"/>
    <w:rsid w:val="00B5215B"/>
    <w:rsid w:val="00B52967"/>
    <w:rsid w:val="00B53345"/>
    <w:rsid w:val="00B55766"/>
    <w:rsid w:val="00B57FE0"/>
    <w:rsid w:val="00B6002A"/>
    <w:rsid w:val="00B6027D"/>
    <w:rsid w:val="00B6132C"/>
    <w:rsid w:val="00B61F8B"/>
    <w:rsid w:val="00B64CA0"/>
    <w:rsid w:val="00B66187"/>
    <w:rsid w:val="00B66C61"/>
    <w:rsid w:val="00B70509"/>
    <w:rsid w:val="00B7157B"/>
    <w:rsid w:val="00B757D4"/>
    <w:rsid w:val="00B76097"/>
    <w:rsid w:val="00B769B7"/>
    <w:rsid w:val="00B77F0C"/>
    <w:rsid w:val="00B77FAF"/>
    <w:rsid w:val="00B82183"/>
    <w:rsid w:val="00B9098F"/>
    <w:rsid w:val="00B9301C"/>
    <w:rsid w:val="00B95014"/>
    <w:rsid w:val="00B96664"/>
    <w:rsid w:val="00B9754A"/>
    <w:rsid w:val="00BA046E"/>
    <w:rsid w:val="00BA3FFD"/>
    <w:rsid w:val="00BA65E5"/>
    <w:rsid w:val="00BB04EE"/>
    <w:rsid w:val="00BB0AA3"/>
    <w:rsid w:val="00BB148A"/>
    <w:rsid w:val="00BB32EB"/>
    <w:rsid w:val="00BB55BC"/>
    <w:rsid w:val="00BB5E52"/>
    <w:rsid w:val="00BB74A8"/>
    <w:rsid w:val="00BC38F9"/>
    <w:rsid w:val="00BC4BFF"/>
    <w:rsid w:val="00BC6EA0"/>
    <w:rsid w:val="00BC72FB"/>
    <w:rsid w:val="00BC7904"/>
    <w:rsid w:val="00BD066F"/>
    <w:rsid w:val="00BD561A"/>
    <w:rsid w:val="00BD78BF"/>
    <w:rsid w:val="00BE117E"/>
    <w:rsid w:val="00BE4168"/>
    <w:rsid w:val="00BE7287"/>
    <w:rsid w:val="00BF113E"/>
    <w:rsid w:val="00BF3435"/>
    <w:rsid w:val="00BF356B"/>
    <w:rsid w:val="00BF38EA"/>
    <w:rsid w:val="00BF4B41"/>
    <w:rsid w:val="00BF51EB"/>
    <w:rsid w:val="00BF58FC"/>
    <w:rsid w:val="00C00D0D"/>
    <w:rsid w:val="00C013D2"/>
    <w:rsid w:val="00C02468"/>
    <w:rsid w:val="00C03E3C"/>
    <w:rsid w:val="00C04EE4"/>
    <w:rsid w:val="00C05552"/>
    <w:rsid w:val="00C0629C"/>
    <w:rsid w:val="00C0721A"/>
    <w:rsid w:val="00C13F0F"/>
    <w:rsid w:val="00C1563D"/>
    <w:rsid w:val="00C15B58"/>
    <w:rsid w:val="00C17565"/>
    <w:rsid w:val="00C17BE8"/>
    <w:rsid w:val="00C20351"/>
    <w:rsid w:val="00C227B8"/>
    <w:rsid w:val="00C23B58"/>
    <w:rsid w:val="00C24285"/>
    <w:rsid w:val="00C261A7"/>
    <w:rsid w:val="00C265FA"/>
    <w:rsid w:val="00C27730"/>
    <w:rsid w:val="00C3057E"/>
    <w:rsid w:val="00C32642"/>
    <w:rsid w:val="00C35479"/>
    <w:rsid w:val="00C36396"/>
    <w:rsid w:val="00C3645C"/>
    <w:rsid w:val="00C36C5E"/>
    <w:rsid w:val="00C376A4"/>
    <w:rsid w:val="00C43797"/>
    <w:rsid w:val="00C459AB"/>
    <w:rsid w:val="00C46E64"/>
    <w:rsid w:val="00C648F9"/>
    <w:rsid w:val="00C65019"/>
    <w:rsid w:val="00C65C96"/>
    <w:rsid w:val="00C66B61"/>
    <w:rsid w:val="00C66BDE"/>
    <w:rsid w:val="00C71164"/>
    <w:rsid w:val="00C71D91"/>
    <w:rsid w:val="00C7299F"/>
    <w:rsid w:val="00C72AB2"/>
    <w:rsid w:val="00C754DC"/>
    <w:rsid w:val="00C800C9"/>
    <w:rsid w:val="00C8165F"/>
    <w:rsid w:val="00C8251C"/>
    <w:rsid w:val="00C825F1"/>
    <w:rsid w:val="00C82C8E"/>
    <w:rsid w:val="00C844E6"/>
    <w:rsid w:val="00C8480B"/>
    <w:rsid w:val="00C84971"/>
    <w:rsid w:val="00C91EBE"/>
    <w:rsid w:val="00C92AF0"/>
    <w:rsid w:val="00C93AF0"/>
    <w:rsid w:val="00C93E35"/>
    <w:rsid w:val="00C962E2"/>
    <w:rsid w:val="00C96B9E"/>
    <w:rsid w:val="00C97B3D"/>
    <w:rsid w:val="00CA35B4"/>
    <w:rsid w:val="00CA3DC8"/>
    <w:rsid w:val="00CA5D51"/>
    <w:rsid w:val="00CB01BC"/>
    <w:rsid w:val="00CB0EE9"/>
    <w:rsid w:val="00CB1027"/>
    <w:rsid w:val="00CB1EEC"/>
    <w:rsid w:val="00CB2656"/>
    <w:rsid w:val="00CB27F6"/>
    <w:rsid w:val="00CB5A72"/>
    <w:rsid w:val="00CC004D"/>
    <w:rsid w:val="00CC255B"/>
    <w:rsid w:val="00CC3AD3"/>
    <w:rsid w:val="00CC6FD8"/>
    <w:rsid w:val="00CD1325"/>
    <w:rsid w:val="00CD3871"/>
    <w:rsid w:val="00CD43A5"/>
    <w:rsid w:val="00CD6D16"/>
    <w:rsid w:val="00CD6D84"/>
    <w:rsid w:val="00CE244F"/>
    <w:rsid w:val="00CE3892"/>
    <w:rsid w:val="00CE4154"/>
    <w:rsid w:val="00CE4E96"/>
    <w:rsid w:val="00CF02F7"/>
    <w:rsid w:val="00CF0B15"/>
    <w:rsid w:val="00CF5BAB"/>
    <w:rsid w:val="00D03E06"/>
    <w:rsid w:val="00D04682"/>
    <w:rsid w:val="00D04A3A"/>
    <w:rsid w:val="00D04AC2"/>
    <w:rsid w:val="00D0583A"/>
    <w:rsid w:val="00D05F6F"/>
    <w:rsid w:val="00D07EF5"/>
    <w:rsid w:val="00D160AF"/>
    <w:rsid w:val="00D169BD"/>
    <w:rsid w:val="00D16E5A"/>
    <w:rsid w:val="00D1713F"/>
    <w:rsid w:val="00D20241"/>
    <w:rsid w:val="00D21CB7"/>
    <w:rsid w:val="00D257AC"/>
    <w:rsid w:val="00D27854"/>
    <w:rsid w:val="00D3168A"/>
    <w:rsid w:val="00D32BEE"/>
    <w:rsid w:val="00D32F71"/>
    <w:rsid w:val="00D33612"/>
    <w:rsid w:val="00D34807"/>
    <w:rsid w:val="00D34960"/>
    <w:rsid w:val="00D34EA0"/>
    <w:rsid w:val="00D35CB9"/>
    <w:rsid w:val="00D4165C"/>
    <w:rsid w:val="00D419D2"/>
    <w:rsid w:val="00D432E3"/>
    <w:rsid w:val="00D43552"/>
    <w:rsid w:val="00D43873"/>
    <w:rsid w:val="00D463BE"/>
    <w:rsid w:val="00D53B79"/>
    <w:rsid w:val="00D53BFD"/>
    <w:rsid w:val="00D53DD3"/>
    <w:rsid w:val="00D541E1"/>
    <w:rsid w:val="00D55127"/>
    <w:rsid w:val="00D55336"/>
    <w:rsid w:val="00D60B48"/>
    <w:rsid w:val="00D60E86"/>
    <w:rsid w:val="00D61864"/>
    <w:rsid w:val="00D61F60"/>
    <w:rsid w:val="00D64680"/>
    <w:rsid w:val="00D6596D"/>
    <w:rsid w:val="00D66C32"/>
    <w:rsid w:val="00D7229E"/>
    <w:rsid w:val="00D730DD"/>
    <w:rsid w:val="00D7407D"/>
    <w:rsid w:val="00D748EC"/>
    <w:rsid w:val="00D74A59"/>
    <w:rsid w:val="00D75865"/>
    <w:rsid w:val="00D776F3"/>
    <w:rsid w:val="00D836DD"/>
    <w:rsid w:val="00D8391A"/>
    <w:rsid w:val="00D83EB1"/>
    <w:rsid w:val="00D8798D"/>
    <w:rsid w:val="00D9021F"/>
    <w:rsid w:val="00D926E4"/>
    <w:rsid w:val="00D93D51"/>
    <w:rsid w:val="00D94CCD"/>
    <w:rsid w:val="00D95920"/>
    <w:rsid w:val="00DA00DA"/>
    <w:rsid w:val="00DA1C09"/>
    <w:rsid w:val="00DA1C31"/>
    <w:rsid w:val="00DA3A6C"/>
    <w:rsid w:val="00DA5EFC"/>
    <w:rsid w:val="00DA6055"/>
    <w:rsid w:val="00DA6177"/>
    <w:rsid w:val="00DA6B81"/>
    <w:rsid w:val="00DA77AA"/>
    <w:rsid w:val="00DB1162"/>
    <w:rsid w:val="00DB310D"/>
    <w:rsid w:val="00DB52B8"/>
    <w:rsid w:val="00DB5575"/>
    <w:rsid w:val="00DB7A4A"/>
    <w:rsid w:val="00DC02F3"/>
    <w:rsid w:val="00DC416D"/>
    <w:rsid w:val="00DC7886"/>
    <w:rsid w:val="00DD05B1"/>
    <w:rsid w:val="00DD0ABD"/>
    <w:rsid w:val="00DD18CA"/>
    <w:rsid w:val="00DD2589"/>
    <w:rsid w:val="00DD2B7C"/>
    <w:rsid w:val="00DE1C66"/>
    <w:rsid w:val="00DE3331"/>
    <w:rsid w:val="00DE514E"/>
    <w:rsid w:val="00DE67ED"/>
    <w:rsid w:val="00DF1D1E"/>
    <w:rsid w:val="00DF240F"/>
    <w:rsid w:val="00DF376E"/>
    <w:rsid w:val="00DF400B"/>
    <w:rsid w:val="00DF68C7"/>
    <w:rsid w:val="00E013EC"/>
    <w:rsid w:val="00E024F4"/>
    <w:rsid w:val="00E025BB"/>
    <w:rsid w:val="00E02691"/>
    <w:rsid w:val="00E02AE2"/>
    <w:rsid w:val="00E06E8C"/>
    <w:rsid w:val="00E154D8"/>
    <w:rsid w:val="00E16C6D"/>
    <w:rsid w:val="00E223A2"/>
    <w:rsid w:val="00E235B2"/>
    <w:rsid w:val="00E268A7"/>
    <w:rsid w:val="00E27032"/>
    <w:rsid w:val="00E3075F"/>
    <w:rsid w:val="00E30F36"/>
    <w:rsid w:val="00E313FE"/>
    <w:rsid w:val="00E33BD8"/>
    <w:rsid w:val="00E34F78"/>
    <w:rsid w:val="00E469AC"/>
    <w:rsid w:val="00E47962"/>
    <w:rsid w:val="00E50BFC"/>
    <w:rsid w:val="00E52E71"/>
    <w:rsid w:val="00E54D07"/>
    <w:rsid w:val="00E55BBD"/>
    <w:rsid w:val="00E55DA7"/>
    <w:rsid w:val="00E56D70"/>
    <w:rsid w:val="00E56FE5"/>
    <w:rsid w:val="00E60776"/>
    <w:rsid w:val="00E61D22"/>
    <w:rsid w:val="00E621B6"/>
    <w:rsid w:val="00E62A4D"/>
    <w:rsid w:val="00E63706"/>
    <w:rsid w:val="00E64EFE"/>
    <w:rsid w:val="00E72BCD"/>
    <w:rsid w:val="00E73FE7"/>
    <w:rsid w:val="00E76645"/>
    <w:rsid w:val="00E7693B"/>
    <w:rsid w:val="00E81A1F"/>
    <w:rsid w:val="00E81F21"/>
    <w:rsid w:val="00E8633B"/>
    <w:rsid w:val="00E9029A"/>
    <w:rsid w:val="00E90E33"/>
    <w:rsid w:val="00E92FB1"/>
    <w:rsid w:val="00E97750"/>
    <w:rsid w:val="00EA0161"/>
    <w:rsid w:val="00EA07EE"/>
    <w:rsid w:val="00EA11F8"/>
    <w:rsid w:val="00EA2E20"/>
    <w:rsid w:val="00EA519C"/>
    <w:rsid w:val="00EA5992"/>
    <w:rsid w:val="00EA5F37"/>
    <w:rsid w:val="00EA6438"/>
    <w:rsid w:val="00EA74E2"/>
    <w:rsid w:val="00EA7B2A"/>
    <w:rsid w:val="00EB1A65"/>
    <w:rsid w:val="00EB2A43"/>
    <w:rsid w:val="00EB4AC6"/>
    <w:rsid w:val="00EB75EB"/>
    <w:rsid w:val="00EC072D"/>
    <w:rsid w:val="00EC45D2"/>
    <w:rsid w:val="00EC4BCC"/>
    <w:rsid w:val="00EC5A92"/>
    <w:rsid w:val="00EC6793"/>
    <w:rsid w:val="00EC684E"/>
    <w:rsid w:val="00ED0F83"/>
    <w:rsid w:val="00ED2375"/>
    <w:rsid w:val="00ED4902"/>
    <w:rsid w:val="00ED6BF7"/>
    <w:rsid w:val="00EE13C7"/>
    <w:rsid w:val="00EE227D"/>
    <w:rsid w:val="00EE4258"/>
    <w:rsid w:val="00EE6B62"/>
    <w:rsid w:val="00EE720B"/>
    <w:rsid w:val="00EE7DFA"/>
    <w:rsid w:val="00EF31C4"/>
    <w:rsid w:val="00EF6193"/>
    <w:rsid w:val="00EF6DFE"/>
    <w:rsid w:val="00F008E9"/>
    <w:rsid w:val="00F00BAA"/>
    <w:rsid w:val="00F01834"/>
    <w:rsid w:val="00F02B2A"/>
    <w:rsid w:val="00F03984"/>
    <w:rsid w:val="00F0462E"/>
    <w:rsid w:val="00F04BE8"/>
    <w:rsid w:val="00F04E33"/>
    <w:rsid w:val="00F05B8D"/>
    <w:rsid w:val="00F12745"/>
    <w:rsid w:val="00F13C66"/>
    <w:rsid w:val="00F1628D"/>
    <w:rsid w:val="00F231A1"/>
    <w:rsid w:val="00F248EB"/>
    <w:rsid w:val="00F24CD1"/>
    <w:rsid w:val="00F2759B"/>
    <w:rsid w:val="00F3018C"/>
    <w:rsid w:val="00F32D3D"/>
    <w:rsid w:val="00F32EC6"/>
    <w:rsid w:val="00F36938"/>
    <w:rsid w:val="00F40144"/>
    <w:rsid w:val="00F40E2A"/>
    <w:rsid w:val="00F46AF5"/>
    <w:rsid w:val="00F47AFF"/>
    <w:rsid w:val="00F47C72"/>
    <w:rsid w:val="00F60F13"/>
    <w:rsid w:val="00F61F39"/>
    <w:rsid w:val="00F6291C"/>
    <w:rsid w:val="00F654A0"/>
    <w:rsid w:val="00F67877"/>
    <w:rsid w:val="00F70CE3"/>
    <w:rsid w:val="00F70D45"/>
    <w:rsid w:val="00F721B0"/>
    <w:rsid w:val="00F7394B"/>
    <w:rsid w:val="00F74BEA"/>
    <w:rsid w:val="00F76D01"/>
    <w:rsid w:val="00F87931"/>
    <w:rsid w:val="00F95CC3"/>
    <w:rsid w:val="00F96256"/>
    <w:rsid w:val="00F96E95"/>
    <w:rsid w:val="00FA10C3"/>
    <w:rsid w:val="00FA1679"/>
    <w:rsid w:val="00FA3AAF"/>
    <w:rsid w:val="00FA58F9"/>
    <w:rsid w:val="00FA71C5"/>
    <w:rsid w:val="00FB046E"/>
    <w:rsid w:val="00FB1928"/>
    <w:rsid w:val="00FB2188"/>
    <w:rsid w:val="00FB2FDF"/>
    <w:rsid w:val="00FB378E"/>
    <w:rsid w:val="00FB5242"/>
    <w:rsid w:val="00FC1125"/>
    <w:rsid w:val="00FC27A2"/>
    <w:rsid w:val="00FD0E2F"/>
    <w:rsid w:val="00FD5A65"/>
    <w:rsid w:val="00FD62E5"/>
    <w:rsid w:val="00FD768B"/>
    <w:rsid w:val="00FE049E"/>
    <w:rsid w:val="00FE37E4"/>
    <w:rsid w:val="00FE4E3C"/>
    <w:rsid w:val="00FE500B"/>
    <w:rsid w:val="00FE5C0D"/>
    <w:rsid w:val="00FE62CE"/>
    <w:rsid w:val="00FF19D8"/>
    <w:rsid w:val="00FF2E87"/>
    <w:rsid w:val="00FF4B2C"/>
    <w:rsid w:val="00FF5B1D"/>
    <w:rsid w:val="00FF6330"/>
    <w:rsid w:val="00FF6C39"/>
    <w:rsid w:val="00FF6D69"/>
    <w:rsid w:val="00FF71E2"/>
    <w:rsid w:val="00FF77FD"/>
    <w:rsid w:val="0A8BED44"/>
    <w:rsid w:val="0B02798E"/>
    <w:rsid w:val="0F030173"/>
    <w:rsid w:val="12D9251D"/>
    <w:rsid w:val="1883D69E"/>
    <w:rsid w:val="19261DB5"/>
    <w:rsid w:val="1A768890"/>
    <w:rsid w:val="3159E037"/>
    <w:rsid w:val="35781454"/>
    <w:rsid w:val="37F6BE21"/>
    <w:rsid w:val="389CA76A"/>
    <w:rsid w:val="3F1D7C58"/>
    <w:rsid w:val="46E2F86C"/>
    <w:rsid w:val="4732DFC6"/>
    <w:rsid w:val="4C247472"/>
    <w:rsid w:val="4EBE270D"/>
    <w:rsid w:val="4FB2B37E"/>
    <w:rsid w:val="5153720D"/>
    <w:rsid w:val="55A372F5"/>
    <w:rsid w:val="633AC5A0"/>
    <w:rsid w:val="697B7EA0"/>
    <w:rsid w:val="71DB5FE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131147"/>
  <w15:docId w15:val="{840EDC56-CB57-47A1-BD5F-34DEF10B3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379"/>
    <w:pPr>
      <w:spacing w:after="120" w:line="312" w:lineRule="auto"/>
    </w:pPr>
    <w:rPr>
      <w:rFonts w:ascii="Palatino LT Std Light" w:eastAsia="Calibri" w:hAnsi="Palatino LT Std Light" w:cs="Arial"/>
      <w:color w:val="000000" w:themeColor="text1"/>
      <w:sz w:val="24"/>
      <w:szCs w:val="24"/>
    </w:rPr>
  </w:style>
  <w:style w:type="paragraph" w:styleId="Heading1">
    <w:name w:val="heading 1"/>
    <w:next w:val="Normal"/>
    <w:link w:val="Heading1Char"/>
    <w:uiPriority w:val="9"/>
    <w:qFormat/>
    <w:rsid w:val="00C05552"/>
    <w:pPr>
      <w:spacing w:after="240" w:line="240" w:lineRule="auto"/>
      <w:outlineLvl w:val="0"/>
    </w:pPr>
    <w:rPr>
      <w:rFonts w:ascii="Steagal Bold" w:eastAsia="Calibri" w:hAnsi="Steagal Bold" w:cs="Arial"/>
      <w:caps/>
      <w:color w:val="099981"/>
      <w:sz w:val="48"/>
      <w:szCs w:val="24"/>
    </w:rPr>
  </w:style>
  <w:style w:type="paragraph" w:styleId="Heading2">
    <w:name w:val="heading 2"/>
    <w:basedOn w:val="Heading1"/>
    <w:next w:val="Normal"/>
    <w:link w:val="Heading2Char"/>
    <w:uiPriority w:val="9"/>
    <w:qFormat/>
    <w:rsid w:val="00F13C66"/>
    <w:pPr>
      <w:keepNext/>
      <w:spacing w:before="360" w:after="120"/>
      <w:outlineLvl w:val="1"/>
    </w:pPr>
    <w:rPr>
      <w:color w:val="000000" w:themeColor="text1"/>
      <w:sz w:val="36"/>
    </w:rPr>
  </w:style>
  <w:style w:type="paragraph" w:styleId="Heading3">
    <w:name w:val="heading 3"/>
    <w:next w:val="Normal"/>
    <w:link w:val="Heading3Char"/>
    <w:uiPriority w:val="9"/>
    <w:qFormat/>
    <w:rsid w:val="006203F8"/>
    <w:pPr>
      <w:spacing w:before="240"/>
      <w:outlineLvl w:val="2"/>
    </w:pPr>
    <w:rPr>
      <w:rFonts w:ascii="Montserrat" w:eastAsia="Calibri" w:hAnsi="Montserrat" w:cs="Arial"/>
      <w:b/>
      <w:noProof/>
      <w:color w:val="000000" w:themeColor="text1"/>
      <w:sz w:val="30"/>
      <w:szCs w:val="30"/>
    </w:rPr>
  </w:style>
  <w:style w:type="paragraph" w:styleId="Heading4">
    <w:name w:val="heading 4"/>
    <w:basedOn w:val="Heading3"/>
    <w:next w:val="Normal"/>
    <w:link w:val="Heading4Char"/>
    <w:uiPriority w:val="9"/>
    <w:unhideWhenUsed/>
    <w:qFormat/>
    <w:rsid w:val="006203F8"/>
    <w:pPr>
      <w:keepNext/>
      <w:keepLines/>
      <w:spacing w:before="200" w:after="120"/>
      <w:outlineLvl w:val="3"/>
    </w:pPr>
    <w:rPr>
      <w:rFonts w:eastAsiaTheme="majorEastAsia" w:cstheme="majorBidi"/>
      <w:b w:val="0"/>
      <w:bCs/>
      <w:iCs/>
      <w:sz w:val="28"/>
      <w:szCs w:val="28"/>
    </w:rPr>
  </w:style>
  <w:style w:type="paragraph" w:styleId="Heading5">
    <w:name w:val="heading 5"/>
    <w:basedOn w:val="Heading4"/>
    <w:next w:val="Normal"/>
    <w:link w:val="Heading5Char"/>
    <w:uiPriority w:val="9"/>
    <w:unhideWhenUsed/>
    <w:rsid w:val="00785FAB"/>
    <w:p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7C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7CFC"/>
    <w:rPr>
      <w:rFonts w:ascii="Tahoma" w:hAnsi="Tahoma" w:cs="Tahoma"/>
      <w:sz w:val="16"/>
      <w:szCs w:val="16"/>
    </w:rPr>
  </w:style>
  <w:style w:type="paragraph" w:styleId="Header">
    <w:name w:val="header"/>
    <w:basedOn w:val="Normal"/>
    <w:link w:val="HeaderChar"/>
    <w:uiPriority w:val="99"/>
    <w:unhideWhenUsed/>
    <w:rsid w:val="00C05552"/>
    <w:pPr>
      <w:tabs>
        <w:tab w:val="center" w:pos="4513"/>
        <w:tab w:val="right" w:pos="9026"/>
      </w:tabs>
      <w:spacing w:after="0" w:line="240" w:lineRule="auto"/>
    </w:pPr>
    <w:rPr>
      <w:rFonts w:ascii="Montserrat" w:hAnsi="Montserrat"/>
      <w:sz w:val="20"/>
    </w:rPr>
  </w:style>
  <w:style w:type="character" w:customStyle="1" w:styleId="HeaderChar">
    <w:name w:val="Header Char"/>
    <w:basedOn w:val="DefaultParagraphFont"/>
    <w:link w:val="Header"/>
    <w:uiPriority w:val="99"/>
    <w:rsid w:val="00C05552"/>
    <w:rPr>
      <w:rFonts w:ascii="Montserrat" w:eastAsia="Calibri" w:hAnsi="Montserrat" w:cs="Arial"/>
      <w:color w:val="000000" w:themeColor="text1"/>
      <w:sz w:val="20"/>
      <w:szCs w:val="24"/>
    </w:rPr>
  </w:style>
  <w:style w:type="paragraph" w:styleId="Footer">
    <w:name w:val="footer"/>
    <w:basedOn w:val="NoSpacing"/>
    <w:link w:val="FooterChar"/>
    <w:uiPriority w:val="99"/>
    <w:unhideWhenUsed/>
    <w:rsid w:val="00C05552"/>
    <w:pPr>
      <w:spacing w:line="276" w:lineRule="auto"/>
      <w:ind w:right="3888"/>
    </w:pPr>
    <w:rPr>
      <w:rFonts w:ascii="Montserrat" w:hAnsi="Montserrat"/>
      <w:sz w:val="18"/>
      <w:szCs w:val="18"/>
    </w:rPr>
  </w:style>
  <w:style w:type="character" w:customStyle="1" w:styleId="FooterChar">
    <w:name w:val="Footer Char"/>
    <w:basedOn w:val="DefaultParagraphFont"/>
    <w:link w:val="Footer"/>
    <w:uiPriority w:val="99"/>
    <w:rsid w:val="00C05552"/>
    <w:rPr>
      <w:rFonts w:ascii="Montserrat" w:eastAsia="Calibri" w:hAnsi="Montserrat" w:cs="Arial"/>
      <w:color w:val="000000" w:themeColor="text1"/>
      <w:sz w:val="18"/>
      <w:szCs w:val="18"/>
    </w:rPr>
  </w:style>
  <w:style w:type="character" w:customStyle="1" w:styleId="Heading1Char">
    <w:name w:val="Heading 1 Char"/>
    <w:basedOn w:val="DefaultParagraphFont"/>
    <w:link w:val="Heading1"/>
    <w:uiPriority w:val="9"/>
    <w:rsid w:val="00C05552"/>
    <w:rPr>
      <w:rFonts w:ascii="Steagal Bold" w:eastAsia="Calibri" w:hAnsi="Steagal Bold" w:cs="Arial"/>
      <w:caps/>
      <w:color w:val="099981"/>
      <w:sz w:val="48"/>
      <w:szCs w:val="24"/>
    </w:rPr>
  </w:style>
  <w:style w:type="character" w:customStyle="1" w:styleId="Heading2Char">
    <w:name w:val="Heading 2 Char"/>
    <w:basedOn w:val="DefaultParagraphFont"/>
    <w:link w:val="Heading2"/>
    <w:uiPriority w:val="9"/>
    <w:rsid w:val="00F13C66"/>
    <w:rPr>
      <w:rFonts w:ascii="Steagal Bold" w:eastAsia="Calibri" w:hAnsi="Steagal Bold" w:cs="Arial"/>
      <w:caps/>
      <w:color w:val="000000" w:themeColor="text1"/>
      <w:sz w:val="36"/>
      <w:szCs w:val="24"/>
    </w:rPr>
  </w:style>
  <w:style w:type="character" w:customStyle="1" w:styleId="Heading3Char">
    <w:name w:val="Heading 3 Char"/>
    <w:basedOn w:val="DefaultParagraphFont"/>
    <w:link w:val="Heading3"/>
    <w:uiPriority w:val="9"/>
    <w:rsid w:val="006203F8"/>
    <w:rPr>
      <w:rFonts w:ascii="Montserrat" w:eastAsia="Calibri" w:hAnsi="Montserrat" w:cs="Arial"/>
      <w:b/>
      <w:noProof/>
      <w:color w:val="000000" w:themeColor="text1"/>
      <w:sz w:val="30"/>
      <w:szCs w:val="30"/>
    </w:rPr>
  </w:style>
  <w:style w:type="paragraph" w:styleId="PlainText">
    <w:name w:val="Plain Text"/>
    <w:basedOn w:val="Normal"/>
    <w:link w:val="PlainTextChar"/>
    <w:uiPriority w:val="99"/>
    <w:unhideWhenUsed/>
    <w:rsid w:val="00FE4E3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FE4E3C"/>
    <w:rPr>
      <w:rFonts w:ascii="Consolas" w:eastAsia="Calibri" w:hAnsi="Consolas" w:cs="Times New Roman"/>
      <w:sz w:val="21"/>
      <w:szCs w:val="21"/>
      <w:lang w:val="de-DE"/>
    </w:rPr>
  </w:style>
  <w:style w:type="paragraph" w:customStyle="1" w:styleId="ListParagraphspaced">
    <w:name w:val="List Paragraph spaced"/>
    <w:basedOn w:val="Normal"/>
    <w:rsid w:val="00F67877"/>
    <w:pPr>
      <w:numPr>
        <w:numId w:val="35"/>
      </w:numPr>
      <w:ind w:left="709"/>
    </w:pPr>
    <w:rPr>
      <w:noProof/>
    </w:rPr>
  </w:style>
  <w:style w:type="paragraph" w:styleId="FootnoteText">
    <w:name w:val="footnote text"/>
    <w:basedOn w:val="Normal"/>
    <w:link w:val="FootnoteTextChar"/>
    <w:uiPriority w:val="99"/>
    <w:unhideWhenUsed/>
    <w:rsid w:val="00F67877"/>
    <w:pPr>
      <w:spacing w:after="0" w:line="240" w:lineRule="auto"/>
    </w:pPr>
    <w:rPr>
      <w:sz w:val="20"/>
      <w:szCs w:val="20"/>
    </w:rPr>
  </w:style>
  <w:style w:type="character" w:customStyle="1" w:styleId="FootnoteTextChar">
    <w:name w:val="Footnote Text Char"/>
    <w:basedOn w:val="DefaultParagraphFont"/>
    <w:link w:val="FootnoteText"/>
    <w:uiPriority w:val="99"/>
    <w:rsid w:val="00F67877"/>
    <w:rPr>
      <w:rFonts w:ascii="Palatino LT Std Light" w:eastAsia="Calibri" w:hAnsi="Palatino LT Std Light" w:cs="Arial"/>
      <w:color w:val="000000" w:themeColor="text1"/>
      <w:sz w:val="20"/>
      <w:szCs w:val="20"/>
    </w:rPr>
  </w:style>
  <w:style w:type="character" w:styleId="FootnoteReference">
    <w:name w:val="footnote reference"/>
    <w:uiPriority w:val="99"/>
    <w:unhideWhenUsed/>
    <w:rsid w:val="00FE4E3C"/>
    <w:rPr>
      <w:vertAlign w:val="superscript"/>
    </w:rPr>
  </w:style>
  <w:style w:type="paragraph" w:customStyle="1" w:styleId="Tablechartsourcesmallprint">
    <w:name w:val="Table/chart source/smallprint"/>
    <w:basedOn w:val="Tablechartcaption"/>
    <w:qFormat/>
    <w:rsid w:val="00597973"/>
    <w:pPr>
      <w:spacing w:before="120"/>
    </w:pPr>
    <w:rPr>
      <w:b w:val="0"/>
      <w:bCs w:val="0"/>
      <w:sz w:val="20"/>
      <w:szCs w:val="20"/>
    </w:rPr>
  </w:style>
  <w:style w:type="character" w:styleId="Hyperlink">
    <w:name w:val="Hyperlink"/>
    <w:uiPriority w:val="99"/>
    <w:unhideWhenUsed/>
    <w:rsid w:val="00FE4E3C"/>
    <w:rPr>
      <w:color w:val="0000FF"/>
      <w:u w:val="single"/>
    </w:rPr>
  </w:style>
  <w:style w:type="paragraph" w:customStyle="1" w:styleId="TOCHeading1">
    <w:name w:val="TOC Heading1"/>
    <w:basedOn w:val="Heading1"/>
    <w:next w:val="Normal"/>
    <w:uiPriority w:val="39"/>
    <w:semiHidden/>
    <w:unhideWhenUsed/>
    <w:qFormat/>
    <w:rsid w:val="00FE4E3C"/>
    <w:pPr>
      <w:outlineLvl w:val="9"/>
    </w:pPr>
  </w:style>
  <w:style w:type="paragraph" w:styleId="TOC1">
    <w:name w:val="toc 1"/>
    <w:basedOn w:val="Normal"/>
    <w:next w:val="Normal"/>
    <w:autoRedefine/>
    <w:uiPriority w:val="39"/>
    <w:unhideWhenUsed/>
    <w:rsid w:val="0064563C"/>
    <w:pPr>
      <w:tabs>
        <w:tab w:val="right" w:leader="dot" w:pos="9062"/>
      </w:tabs>
      <w:spacing w:after="100"/>
    </w:pPr>
    <w:rPr>
      <w:b/>
      <w:noProof/>
      <w:lang w:val="en-US"/>
    </w:rPr>
  </w:style>
  <w:style w:type="paragraph" w:styleId="TOC2">
    <w:name w:val="toc 2"/>
    <w:basedOn w:val="TOC1"/>
    <w:next w:val="Normal"/>
    <w:autoRedefine/>
    <w:uiPriority w:val="39"/>
    <w:unhideWhenUsed/>
    <w:rsid w:val="0064563C"/>
    <w:pPr>
      <w:ind w:left="426"/>
    </w:pPr>
    <w:rPr>
      <w:b w:val="0"/>
    </w:rPr>
  </w:style>
  <w:style w:type="character" w:customStyle="1" w:styleId="Heading5Char">
    <w:name w:val="Heading 5 Char"/>
    <w:basedOn w:val="DefaultParagraphFont"/>
    <w:link w:val="Heading5"/>
    <w:uiPriority w:val="9"/>
    <w:rsid w:val="00785FAB"/>
    <w:rPr>
      <w:rFonts w:ascii="Montserrat" w:eastAsiaTheme="majorEastAsia" w:hAnsi="Montserrat" w:cstheme="majorBidi"/>
      <w:bCs/>
      <w:iCs/>
      <w:noProof/>
      <w:color w:val="000000" w:themeColor="text1"/>
      <w:sz w:val="28"/>
      <w:szCs w:val="28"/>
    </w:rPr>
  </w:style>
  <w:style w:type="character" w:styleId="EndnoteReference">
    <w:name w:val="endnote reference"/>
    <w:uiPriority w:val="99"/>
    <w:semiHidden/>
    <w:unhideWhenUsed/>
    <w:rsid w:val="00FE4E3C"/>
    <w:rPr>
      <w:vertAlign w:val="superscript"/>
    </w:rPr>
  </w:style>
  <w:style w:type="character" w:styleId="CommentReference">
    <w:name w:val="annotation reference"/>
    <w:uiPriority w:val="99"/>
    <w:semiHidden/>
    <w:unhideWhenUsed/>
    <w:rsid w:val="00FE4E3C"/>
    <w:rPr>
      <w:sz w:val="18"/>
      <w:szCs w:val="18"/>
    </w:rPr>
  </w:style>
  <w:style w:type="paragraph" w:styleId="CommentText">
    <w:name w:val="annotation text"/>
    <w:basedOn w:val="Normal"/>
    <w:link w:val="CommentTextChar"/>
    <w:uiPriority w:val="99"/>
    <w:unhideWhenUsed/>
    <w:rsid w:val="00FE4E3C"/>
    <w:pPr>
      <w:spacing w:line="240" w:lineRule="auto"/>
    </w:pPr>
  </w:style>
  <w:style w:type="character" w:customStyle="1" w:styleId="CommentTextChar">
    <w:name w:val="Comment Text Char"/>
    <w:basedOn w:val="DefaultParagraphFont"/>
    <w:link w:val="CommentText"/>
    <w:uiPriority w:val="99"/>
    <w:rsid w:val="00FE4E3C"/>
    <w:rPr>
      <w:rFonts w:ascii="Calibri" w:eastAsia="Calibri" w:hAnsi="Calibri" w:cs="Times New Roman"/>
      <w:sz w:val="24"/>
      <w:szCs w:val="24"/>
      <w:lang w:val="de-DE"/>
    </w:rPr>
  </w:style>
  <w:style w:type="paragraph" w:styleId="CommentSubject">
    <w:name w:val="annotation subject"/>
    <w:basedOn w:val="CommentText"/>
    <w:next w:val="CommentText"/>
    <w:link w:val="CommentSubjectChar"/>
    <w:uiPriority w:val="99"/>
    <w:semiHidden/>
    <w:unhideWhenUsed/>
    <w:rsid w:val="00FE4E3C"/>
    <w:rPr>
      <w:b/>
      <w:bCs/>
      <w:sz w:val="20"/>
      <w:szCs w:val="20"/>
    </w:rPr>
  </w:style>
  <w:style w:type="character" w:customStyle="1" w:styleId="CommentSubjectChar">
    <w:name w:val="Comment Subject Char"/>
    <w:basedOn w:val="CommentTextChar"/>
    <w:link w:val="CommentSubject"/>
    <w:uiPriority w:val="99"/>
    <w:semiHidden/>
    <w:rsid w:val="00FE4E3C"/>
    <w:rPr>
      <w:rFonts w:ascii="Calibri" w:eastAsia="Calibri" w:hAnsi="Calibri" w:cs="Times New Roman"/>
      <w:b/>
      <w:bCs/>
      <w:sz w:val="20"/>
      <w:szCs w:val="20"/>
      <w:lang w:val="de-DE"/>
    </w:rPr>
  </w:style>
  <w:style w:type="paragraph" w:customStyle="1" w:styleId="FarbigeSchattierung-Akzent11">
    <w:name w:val="Farbige Schattierung - Akzent 11"/>
    <w:hidden/>
    <w:uiPriority w:val="99"/>
    <w:semiHidden/>
    <w:rsid w:val="00FE4E3C"/>
    <w:pPr>
      <w:spacing w:after="0" w:line="240" w:lineRule="auto"/>
    </w:pPr>
    <w:rPr>
      <w:rFonts w:ascii="Calibri" w:eastAsia="Calibri" w:hAnsi="Calibri" w:cs="Times New Roman"/>
      <w:lang w:val="de-DE"/>
    </w:rPr>
  </w:style>
  <w:style w:type="paragraph" w:styleId="ListParagraph">
    <w:name w:val="List Paragraph"/>
    <w:basedOn w:val="Normal"/>
    <w:uiPriority w:val="34"/>
    <w:rsid w:val="00B6027D"/>
    <w:pPr>
      <w:numPr>
        <w:numId w:val="36"/>
      </w:numPr>
      <w:contextualSpacing/>
    </w:pPr>
    <w:rPr>
      <w:noProof/>
    </w:rPr>
  </w:style>
  <w:style w:type="paragraph" w:styleId="Revision">
    <w:name w:val="Revision"/>
    <w:hidden/>
    <w:uiPriority w:val="71"/>
    <w:rsid w:val="00FE4E3C"/>
    <w:pPr>
      <w:spacing w:after="0" w:line="240" w:lineRule="auto"/>
    </w:pPr>
    <w:rPr>
      <w:rFonts w:ascii="Calibri" w:eastAsia="Calibri" w:hAnsi="Calibri" w:cs="Times New Roman"/>
      <w:lang w:val="de-DE"/>
    </w:rPr>
  </w:style>
  <w:style w:type="paragraph" w:styleId="EndnoteText">
    <w:name w:val="endnote text"/>
    <w:basedOn w:val="Normal"/>
    <w:link w:val="EndnoteTextChar"/>
    <w:uiPriority w:val="99"/>
    <w:unhideWhenUsed/>
    <w:qFormat/>
    <w:rsid w:val="00FE4E3C"/>
    <w:pPr>
      <w:spacing w:after="0" w:line="240" w:lineRule="auto"/>
    </w:pPr>
    <w:rPr>
      <w:sz w:val="20"/>
      <w:szCs w:val="20"/>
    </w:rPr>
  </w:style>
  <w:style w:type="character" w:customStyle="1" w:styleId="EndnoteTextChar">
    <w:name w:val="Endnote Text Char"/>
    <w:basedOn w:val="DefaultParagraphFont"/>
    <w:link w:val="EndnoteText"/>
    <w:uiPriority w:val="99"/>
    <w:rsid w:val="00FE4E3C"/>
    <w:rPr>
      <w:rFonts w:ascii="Calibri" w:eastAsia="Calibri" w:hAnsi="Calibri" w:cs="Times New Roman"/>
      <w:sz w:val="20"/>
      <w:szCs w:val="20"/>
      <w:lang w:val="de-DE"/>
    </w:rPr>
  </w:style>
  <w:style w:type="paragraph" w:customStyle="1" w:styleId="Tablechartcaption">
    <w:name w:val="Table/chart caption"/>
    <w:basedOn w:val="Normal"/>
    <w:link w:val="TablechartcaptionChar"/>
    <w:qFormat/>
    <w:rsid w:val="00F67877"/>
    <w:pPr>
      <w:spacing w:line="276" w:lineRule="auto"/>
    </w:pPr>
    <w:rPr>
      <w:b/>
      <w:bCs/>
      <w:noProof/>
      <w:sz w:val="21"/>
      <w:szCs w:val="21"/>
    </w:rPr>
  </w:style>
  <w:style w:type="character" w:customStyle="1" w:styleId="TablechartcaptionChar">
    <w:name w:val="Table/chart caption Char"/>
    <w:basedOn w:val="DefaultParagraphFont"/>
    <w:link w:val="Tablechartcaption"/>
    <w:rsid w:val="00F67877"/>
    <w:rPr>
      <w:rFonts w:ascii="Palatino LT Std Light" w:eastAsia="Calibri" w:hAnsi="Palatino LT Std Light" w:cs="Arial"/>
      <w:b/>
      <w:bCs/>
      <w:noProof/>
      <w:color w:val="000000" w:themeColor="text1"/>
      <w:sz w:val="21"/>
      <w:szCs w:val="21"/>
    </w:rPr>
  </w:style>
  <w:style w:type="paragraph" w:styleId="NoSpacing">
    <w:name w:val="No Spacing"/>
    <w:uiPriority w:val="1"/>
    <w:rsid w:val="000E7391"/>
    <w:pPr>
      <w:spacing w:after="0" w:line="240" w:lineRule="auto"/>
    </w:pPr>
    <w:rPr>
      <w:rFonts w:ascii="Palatino LT Std Light" w:eastAsia="Calibri" w:hAnsi="Palatino LT Std Light" w:cs="Arial"/>
      <w:color w:val="000000" w:themeColor="text1"/>
      <w:sz w:val="24"/>
      <w:szCs w:val="24"/>
    </w:rPr>
  </w:style>
  <w:style w:type="paragraph" w:styleId="Subtitle">
    <w:name w:val="Subtitle"/>
    <w:basedOn w:val="Normal"/>
    <w:next w:val="Normal"/>
    <w:link w:val="SubtitleChar"/>
    <w:uiPriority w:val="11"/>
    <w:qFormat/>
    <w:rsid w:val="00C05552"/>
    <w:pPr>
      <w:numPr>
        <w:ilvl w:val="1"/>
      </w:numPr>
      <w:spacing w:line="240" w:lineRule="auto"/>
    </w:pPr>
    <w:rPr>
      <w:rFonts w:ascii="Steagal Light" w:eastAsiaTheme="majorEastAsia" w:hAnsi="Steagal Light" w:cstheme="majorBidi"/>
      <w:iCs/>
      <w:caps/>
      <w:spacing w:val="-5"/>
      <w:sz w:val="48"/>
      <w:szCs w:val="48"/>
    </w:rPr>
  </w:style>
  <w:style w:type="character" w:customStyle="1" w:styleId="SubtitleChar">
    <w:name w:val="Subtitle Char"/>
    <w:basedOn w:val="DefaultParagraphFont"/>
    <w:link w:val="Subtitle"/>
    <w:uiPriority w:val="11"/>
    <w:rsid w:val="00C05552"/>
    <w:rPr>
      <w:rFonts w:ascii="Steagal Light" w:eastAsiaTheme="majorEastAsia" w:hAnsi="Steagal Light" w:cstheme="majorBidi"/>
      <w:iCs/>
      <w:caps/>
      <w:color w:val="000000" w:themeColor="text1"/>
      <w:spacing w:val="-5"/>
      <w:sz w:val="48"/>
      <w:szCs w:val="48"/>
    </w:rPr>
  </w:style>
  <w:style w:type="character" w:customStyle="1" w:styleId="Heading4Char">
    <w:name w:val="Heading 4 Char"/>
    <w:basedOn w:val="DefaultParagraphFont"/>
    <w:link w:val="Heading4"/>
    <w:uiPriority w:val="9"/>
    <w:rsid w:val="006203F8"/>
    <w:rPr>
      <w:rFonts w:ascii="Montserrat" w:eastAsiaTheme="majorEastAsia" w:hAnsi="Montserrat" w:cstheme="majorBidi"/>
      <w:bCs/>
      <w:iCs/>
      <w:noProof/>
      <w:color w:val="000000" w:themeColor="text1"/>
      <w:sz w:val="28"/>
      <w:szCs w:val="28"/>
    </w:rPr>
  </w:style>
  <w:style w:type="paragraph" w:customStyle="1" w:styleId="Covertitle">
    <w:name w:val="Cover title"/>
    <w:basedOn w:val="Heading1"/>
    <w:qFormat/>
    <w:rsid w:val="00C05552"/>
    <w:pPr>
      <w:spacing w:after="120" w:line="680" w:lineRule="exact"/>
    </w:pPr>
    <w:rPr>
      <w:sz w:val="72"/>
    </w:rPr>
  </w:style>
  <w:style w:type="paragraph" w:customStyle="1" w:styleId="Byline">
    <w:name w:val="Byline"/>
    <w:basedOn w:val="Normal"/>
    <w:qFormat/>
    <w:rsid w:val="00C05552"/>
    <w:pPr>
      <w:spacing w:after="0" w:line="276" w:lineRule="auto"/>
    </w:pPr>
    <w:rPr>
      <w:rFonts w:ascii="Montserrat" w:hAnsi="Montserrat"/>
      <w:sz w:val="22"/>
      <w:szCs w:val="22"/>
    </w:rPr>
  </w:style>
  <w:style w:type="table" w:styleId="TableGrid">
    <w:name w:val="Table Grid"/>
    <w:basedOn w:val="TableNormal"/>
    <w:uiPriority w:val="59"/>
    <w:rsid w:val="005979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597973"/>
    <w:pPr>
      <w:spacing w:before="80" w:after="80" w:line="240" w:lineRule="auto"/>
    </w:pPr>
    <w:rPr>
      <w:rFonts w:ascii="Montserrat" w:hAnsi="Montserrat"/>
      <w:noProof/>
      <w:sz w:val="19"/>
      <w:szCs w:val="19"/>
    </w:rPr>
  </w:style>
  <w:style w:type="character" w:styleId="UnresolvedMention">
    <w:name w:val="Unresolved Mention"/>
    <w:basedOn w:val="DefaultParagraphFont"/>
    <w:uiPriority w:val="99"/>
    <w:semiHidden/>
    <w:unhideWhenUsed/>
    <w:rsid w:val="00E02691"/>
    <w:rPr>
      <w:color w:val="605E5C"/>
      <w:shd w:val="clear" w:color="auto" w:fill="E1DFDD"/>
    </w:rPr>
  </w:style>
  <w:style w:type="character" w:styleId="FollowedHyperlink">
    <w:name w:val="FollowedHyperlink"/>
    <w:basedOn w:val="DefaultParagraphFont"/>
    <w:uiPriority w:val="99"/>
    <w:semiHidden/>
    <w:unhideWhenUsed/>
    <w:rsid w:val="00103E8F"/>
    <w:rPr>
      <w:color w:val="954F72" w:themeColor="followedHyperlink"/>
      <w:u w:val="single"/>
    </w:rPr>
  </w:style>
  <w:style w:type="paragraph" w:styleId="NormalWeb">
    <w:name w:val="Normal (Web)"/>
    <w:basedOn w:val="Normal"/>
    <w:uiPriority w:val="99"/>
    <w:semiHidden/>
    <w:unhideWhenUsed/>
    <w:rsid w:val="00FA10C3"/>
    <w:pPr>
      <w:spacing w:before="100" w:beforeAutospacing="1" w:after="100" w:afterAutospacing="1" w:line="240" w:lineRule="auto"/>
    </w:pPr>
    <w:rPr>
      <w:rFonts w:ascii="Times New Roman" w:eastAsia="Times New Roman" w:hAnsi="Times New Roman" w:cs="Times New Roman"/>
      <w:color w:val="auto"/>
      <w:lang w:eastAsia="en-GB"/>
    </w:rPr>
  </w:style>
  <w:style w:type="character" w:styleId="Mention">
    <w:name w:val="Mention"/>
    <w:basedOn w:val="DefaultParagraphFont"/>
    <w:uiPriority w:val="99"/>
    <w:unhideWhenUsed/>
    <w:rsid w:val="00744B0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7060">
      <w:bodyDiv w:val="1"/>
      <w:marLeft w:val="0"/>
      <w:marRight w:val="0"/>
      <w:marTop w:val="0"/>
      <w:marBottom w:val="0"/>
      <w:divBdr>
        <w:top w:val="none" w:sz="0" w:space="0" w:color="auto"/>
        <w:left w:val="none" w:sz="0" w:space="0" w:color="auto"/>
        <w:bottom w:val="none" w:sz="0" w:space="0" w:color="auto"/>
        <w:right w:val="none" w:sz="0" w:space="0" w:color="auto"/>
      </w:divBdr>
    </w:div>
    <w:div w:id="89664949">
      <w:bodyDiv w:val="1"/>
      <w:marLeft w:val="0"/>
      <w:marRight w:val="0"/>
      <w:marTop w:val="0"/>
      <w:marBottom w:val="0"/>
      <w:divBdr>
        <w:top w:val="none" w:sz="0" w:space="0" w:color="auto"/>
        <w:left w:val="none" w:sz="0" w:space="0" w:color="auto"/>
        <w:bottom w:val="none" w:sz="0" w:space="0" w:color="auto"/>
        <w:right w:val="none" w:sz="0" w:space="0" w:color="auto"/>
      </w:divBdr>
    </w:div>
    <w:div w:id="150294916">
      <w:bodyDiv w:val="1"/>
      <w:marLeft w:val="0"/>
      <w:marRight w:val="0"/>
      <w:marTop w:val="0"/>
      <w:marBottom w:val="0"/>
      <w:divBdr>
        <w:top w:val="none" w:sz="0" w:space="0" w:color="auto"/>
        <w:left w:val="none" w:sz="0" w:space="0" w:color="auto"/>
        <w:bottom w:val="none" w:sz="0" w:space="0" w:color="auto"/>
        <w:right w:val="none" w:sz="0" w:space="0" w:color="auto"/>
      </w:divBdr>
      <w:divsChild>
        <w:div w:id="940646607">
          <w:marLeft w:val="446"/>
          <w:marRight w:val="0"/>
          <w:marTop w:val="0"/>
          <w:marBottom w:val="0"/>
          <w:divBdr>
            <w:top w:val="none" w:sz="0" w:space="0" w:color="auto"/>
            <w:left w:val="none" w:sz="0" w:space="0" w:color="auto"/>
            <w:bottom w:val="none" w:sz="0" w:space="0" w:color="auto"/>
            <w:right w:val="none" w:sz="0" w:space="0" w:color="auto"/>
          </w:divBdr>
        </w:div>
        <w:div w:id="1558858416">
          <w:marLeft w:val="1166"/>
          <w:marRight w:val="0"/>
          <w:marTop w:val="0"/>
          <w:marBottom w:val="0"/>
          <w:divBdr>
            <w:top w:val="none" w:sz="0" w:space="0" w:color="auto"/>
            <w:left w:val="none" w:sz="0" w:space="0" w:color="auto"/>
            <w:bottom w:val="none" w:sz="0" w:space="0" w:color="auto"/>
            <w:right w:val="none" w:sz="0" w:space="0" w:color="auto"/>
          </w:divBdr>
        </w:div>
        <w:div w:id="1580403864">
          <w:marLeft w:val="446"/>
          <w:marRight w:val="0"/>
          <w:marTop w:val="0"/>
          <w:marBottom w:val="0"/>
          <w:divBdr>
            <w:top w:val="none" w:sz="0" w:space="0" w:color="auto"/>
            <w:left w:val="none" w:sz="0" w:space="0" w:color="auto"/>
            <w:bottom w:val="none" w:sz="0" w:space="0" w:color="auto"/>
            <w:right w:val="none" w:sz="0" w:space="0" w:color="auto"/>
          </w:divBdr>
        </w:div>
        <w:div w:id="2036879753">
          <w:marLeft w:val="1166"/>
          <w:marRight w:val="0"/>
          <w:marTop w:val="0"/>
          <w:marBottom w:val="0"/>
          <w:divBdr>
            <w:top w:val="none" w:sz="0" w:space="0" w:color="auto"/>
            <w:left w:val="none" w:sz="0" w:space="0" w:color="auto"/>
            <w:bottom w:val="none" w:sz="0" w:space="0" w:color="auto"/>
            <w:right w:val="none" w:sz="0" w:space="0" w:color="auto"/>
          </w:divBdr>
        </w:div>
      </w:divsChild>
    </w:div>
    <w:div w:id="225653650">
      <w:bodyDiv w:val="1"/>
      <w:marLeft w:val="0"/>
      <w:marRight w:val="0"/>
      <w:marTop w:val="0"/>
      <w:marBottom w:val="0"/>
      <w:divBdr>
        <w:top w:val="none" w:sz="0" w:space="0" w:color="auto"/>
        <w:left w:val="none" w:sz="0" w:space="0" w:color="auto"/>
        <w:bottom w:val="none" w:sz="0" w:space="0" w:color="auto"/>
        <w:right w:val="none" w:sz="0" w:space="0" w:color="auto"/>
      </w:divBdr>
    </w:div>
    <w:div w:id="250044573">
      <w:bodyDiv w:val="1"/>
      <w:marLeft w:val="0"/>
      <w:marRight w:val="0"/>
      <w:marTop w:val="0"/>
      <w:marBottom w:val="0"/>
      <w:divBdr>
        <w:top w:val="none" w:sz="0" w:space="0" w:color="auto"/>
        <w:left w:val="none" w:sz="0" w:space="0" w:color="auto"/>
        <w:bottom w:val="none" w:sz="0" w:space="0" w:color="auto"/>
        <w:right w:val="none" w:sz="0" w:space="0" w:color="auto"/>
      </w:divBdr>
      <w:divsChild>
        <w:div w:id="1233469375">
          <w:marLeft w:val="0"/>
          <w:marRight w:val="0"/>
          <w:marTop w:val="0"/>
          <w:marBottom w:val="0"/>
          <w:divBdr>
            <w:top w:val="none" w:sz="0" w:space="0" w:color="auto"/>
            <w:left w:val="none" w:sz="0" w:space="0" w:color="auto"/>
            <w:bottom w:val="none" w:sz="0" w:space="0" w:color="auto"/>
            <w:right w:val="none" w:sz="0" w:space="0" w:color="auto"/>
          </w:divBdr>
        </w:div>
        <w:div w:id="1920630401">
          <w:marLeft w:val="0"/>
          <w:marRight w:val="0"/>
          <w:marTop w:val="0"/>
          <w:marBottom w:val="0"/>
          <w:divBdr>
            <w:top w:val="none" w:sz="0" w:space="0" w:color="auto"/>
            <w:left w:val="none" w:sz="0" w:space="0" w:color="auto"/>
            <w:bottom w:val="none" w:sz="0" w:space="0" w:color="auto"/>
            <w:right w:val="none" w:sz="0" w:space="0" w:color="auto"/>
          </w:divBdr>
        </w:div>
      </w:divsChild>
    </w:div>
    <w:div w:id="316615969">
      <w:bodyDiv w:val="1"/>
      <w:marLeft w:val="0"/>
      <w:marRight w:val="0"/>
      <w:marTop w:val="0"/>
      <w:marBottom w:val="0"/>
      <w:divBdr>
        <w:top w:val="none" w:sz="0" w:space="0" w:color="auto"/>
        <w:left w:val="none" w:sz="0" w:space="0" w:color="auto"/>
        <w:bottom w:val="none" w:sz="0" w:space="0" w:color="auto"/>
        <w:right w:val="none" w:sz="0" w:space="0" w:color="auto"/>
      </w:divBdr>
    </w:div>
    <w:div w:id="477458987">
      <w:bodyDiv w:val="1"/>
      <w:marLeft w:val="0"/>
      <w:marRight w:val="0"/>
      <w:marTop w:val="0"/>
      <w:marBottom w:val="0"/>
      <w:divBdr>
        <w:top w:val="none" w:sz="0" w:space="0" w:color="auto"/>
        <w:left w:val="none" w:sz="0" w:space="0" w:color="auto"/>
        <w:bottom w:val="none" w:sz="0" w:space="0" w:color="auto"/>
        <w:right w:val="none" w:sz="0" w:space="0" w:color="auto"/>
      </w:divBdr>
    </w:div>
    <w:div w:id="618991941">
      <w:bodyDiv w:val="1"/>
      <w:marLeft w:val="0"/>
      <w:marRight w:val="0"/>
      <w:marTop w:val="0"/>
      <w:marBottom w:val="0"/>
      <w:divBdr>
        <w:top w:val="none" w:sz="0" w:space="0" w:color="auto"/>
        <w:left w:val="none" w:sz="0" w:space="0" w:color="auto"/>
        <w:bottom w:val="none" w:sz="0" w:space="0" w:color="auto"/>
        <w:right w:val="none" w:sz="0" w:space="0" w:color="auto"/>
      </w:divBdr>
    </w:div>
    <w:div w:id="647128469">
      <w:bodyDiv w:val="1"/>
      <w:marLeft w:val="0"/>
      <w:marRight w:val="0"/>
      <w:marTop w:val="0"/>
      <w:marBottom w:val="0"/>
      <w:divBdr>
        <w:top w:val="none" w:sz="0" w:space="0" w:color="auto"/>
        <w:left w:val="none" w:sz="0" w:space="0" w:color="auto"/>
        <w:bottom w:val="none" w:sz="0" w:space="0" w:color="auto"/>
        <w:right w:val="none" w:sz="0" w:space="0" w:color="auto"/>
      </w:divBdr>
      <w:divsChild>
        <w:div w:id="519045858">
          <w:marLeft w:val="0"/>
          <w:marRight w:val="0"/>
          <w:marTop w:val="0"/>
          <w:marBottom w:val="0"/>
          <w:divBdr>
            <w:top w:val="none" w:sz="0" w:space="0" w:color="auto"/>
            <w:left w:val="none" w:sz="0" w:space="0" w:color="auto"/>
            <w:bottom w:val="none" w:sz="0" w:space="0" w:color="auto"/>
            <w:right w:val="none" w:sz="0" w:space="0" w:color="auto"/>
          </w:divBdr>
        </w:div>
        <w:div w:id="1465273684">
          <w:marLeft w:val="0"/>
          <w:marRight w:val="0"/>
          <w:marTop w:val="0"/>
          <w:marBottom w:val="0"/>
          <w:divBdr>
            <w:top w:val="none" w:sz="0" w:space="0" w:color="auto"/>
            <w:left w:val="none" w:sz="0" w:space="0" w:color="auto"/>
            <w:bottom w:val="none" w:sz="0" w:space="0" w:color="auto"/>
            <w:right w:val="none" w:sz="0" w:space="0" w:color="auto"/>
          </w:divBdr>
        </w:div>
      </w:divsChild>
    </w:div>
    <w:div w:id="795029190">
      <w:bodyDiv w:val="1"/>
      <w:marLeft w:val="0"/>
      <w:marRight w:val="0"/>
      <w:marTop w:val="0"/>
      <w:marBottom w:val="0"/>
      <w:divBdr>
        <w:top w:val="none" w:sz="0" w:space="0" w:color="auto"/>
        <w:left w:val="none" w:sz="0" w:space="0" w:color="auto"/>
        <w:bottom w:val="none" w:sz="0" w:space="0" w:color="auto"/>
        <w:right w:val="none" w:sz="0" w:space="0" w:color="auto"/>
      </w:divBdr>
      <w:divsChild>
        <w:div w:id="884100824">
          <w:marLeft w:val="446"/>
          <w:marRight w:val="0"/>
          <w:marTop w:val="0"/>
          <w:marBottom w:val="0"/>
          <w:divBdr>
            <w:top w:val="none" w:sz="0" w:space="0" w:color="auto"/>
            <w:left w:val="none" w:sz="0" w:space="0" w:color="auto"/>
            <w:bottom w:val="none" w:sz="0" w:space="0" w:color="auto"/>
            <w:right w:val="none" w:sz="0" w:space="0" w:color="auto"/>
          </w:divBdr>
        </w:div>
        <w:div w:id="1034886065">
          <w:marLeft w:val="446"/>
          <w:marRight w:val="0"/>
          <w:marTop w:val="0"/>
          <w:marBottom w:val="0"/>
          <w:divBdr>
            <w:top w:val="none" w:sz="0" w:space="0" w:color="auto"/>
            <w:left w:val="none" w:sz="0" w:space="0" w:color="auto"/>
            <w:bottom w:val="none" w:sz="0" w:space="0" w:color="auto"/>
            <w:right w:val="none" w:sz="0" w:space="0" w:color="auto"/>
          </w:divBdr>
        </w:div>
        <w:div w:id="1484467771">
          <w:marLeft w:val="446"/>
          <w:marRight w:val="0"/>
          <w:marTop w:val="0"/>
          <w:marBottom w:val="0"/>
          <w:divBdr>
            <w:top w:val="none" w:sz="0" w:space="0" w:color="auto"/>
            <w:left w:val="none" w:sz="0" w:space="0" w:color="auto"/>
            <w:bottom w:val="none" w:sz="0" w:space="0" w:color="auto"/>
            <w:right w:val="none" w:sz="0" w:space="0" w:color="auto"/>
          </w:divBdr>
        </w:div>
        <w:div w:id="1631010851">
          <w:marLeft w:val="446"/>
          <w:marRight w:val="0"/>
          <w:marTop w:val="0"/>
          <w:marBottom w:val="0"/>
          <w:divBdr>
            <w:top w:val="none" w:sz="0" w:space="0" w:color="auto"/>
            <w:left w:val="none" w:sz="0" w:space="0" w:color="auto"/>
            <w:bottom w:val="none" w:sz="0" w:space="0" w:color="auto"/>
            <w:right w:val="none" w:sz="0" w:space="0" w:color="auto"/>
          </w:divBdr>
        </w:div>
      </w:divsChild>
    </w:div>
    <w:div w:id="838888863">
      <w:bodyDiv w:val="1"/>
      <w:marLeft w:val="0"/>
      <w:marRight w:val="0"/>
      <w:marTop w:val="0"/>
      <w:marBottom w:val="0"/>
      <w:divBdr>
        <w:top w:val="none" w:sz="0" w:space="0" w:color="auto"/>
        <w:left w:val="none" w:sz="0" w:space="0" w:color="auto"/>
        <w:bottom w:val="none" w:sz="0" w:space="0" w:color="auto"/>
        <w:right w:val="none" w:sz="0" w:space="0" w:color="auto"/>
      </w:divBdr>
    </w:div>
    <w:div w:id="1012487859">
      <w:bodyDiv w:val="1"/>
      <w:marLeft w:val="0"/>
      <w:marRight w:val="0"/>
      <w:marTop w:val="0"/>
      <w:marBottom w:val="0"/>
      <w:divBdr>
        <w:top w:val="none" w:sz="0" w:space="0" w:color="auto"/>
        <w:left w:val="none" w:sz="0" w:space="0" w:color="auto"/>
        <w:bottom w:val="none" w:sz="0" w:space="0" w:color="auto"/>
        <w:right w:val="none" w:sz="0" w:space="0" w:color="auto"/>
      </w:divBdr>
    </w:div>
    <w:div w:id="1058627213">
      <w:bodyDiv w:val="1"/>
      <w:marLeft w:val="0"/>
      <w:marRight w:val="0"/>
      <w:marTop w:val="0"/>
      <w:marBottom w:val="0"/>
      <w:divBdr>
        <w:top w:val="none" w:sz="0" w:space="0" w:color="auto"/>
        <w:left w:val="none" w:sz="0" w:space="0" w:color="auto"/>
        <w:bottom w:val="none" w:sz="0" w:space="0" w:color="auto"/>
        <w:right w:val="none" w:sz="0" w:space="0" w:color="auto"/>
      </w:divBdr>
    </w:div>
    <w:div w:id="1219904242">
      <w:bodyDiv w:val="1"/>
      <w:marLeft w:val="0"/>
      <w:marRight w:val="0"/>
      <w:marTop w:val="0"/>
      <w:marBottom w:val="0"/>
      <w:divBdr>
        <w:top w:val="none" w:sz="0" w:space="0" w:color="auto"/>
        <w:left w:val="none" w:sz="0" w:space="0" w:color="auto"/>
        <w:bottom w:val="none" w:sz="0" w:space="0" w:color="auto"/>
        <w:right w:val="none" w:sz="0" w:space="0" w:color="auto"/>
      </w:divBdr>
      <w:divsChild>
        <w:div w:id="35275840">
          <w:marLeft w:val="0"/>
          <w:marRight w:val="0"/>
          <w:marTop w:val="0"/>
          <w:marBottom w:val="0"/>
          <w:divBdr>
            <w:top w:val="none" w:sz="0" w:space="0" w:color="auto"/>
            <w:left w:val="none" w:sz="0" w:space="0" w:color="auto"/>
            <w:bottom w:val="none" w:sz="0" w:space="0" w:color="auto"/>
            <w:right w:val="none" w:sz="0" w:space="0" w:color="auto"/>
          </w:divBdr>
        </w:div>
        <w:div w:id="76102978">
          <w:marLeft w:val="0"/>
          <w:marRight w:val="0"/>
          <w:marTop w:val="0"/>
          <w:marBottom w:val="0"/>
          <w:divBdr>
            <w:top w:val="none" w:sz="0" w:space="0" w:color="auto"/>
            <w:left w:val="none" w:sz="0" w:space="0" w:color="auto"/>
            <w:bottom w:val="none" w:sz="0" w:space="0" w:color="auto"/>
            <w:right w:val="none" w:sz="0" w:space="0" w:color="auto"/>
          </w:divBdr>
        </w:div>
        <w:div w:id="192966790">
          <w:marLeft w:val="0"/>
          <w:marRight w:val="0"/>
          <w:marTop w:val="0"/>
          <w:marBottom w:val="0"/>
          <w:divBdr>
            <w:top w:val="none" w:sz="0" w:space="0" w:color="auto"/>
            <w:left w:val="none" w:sz="0" w:space="0" w:color="auto"/>
            <w:bottom w:val="none" w:sz="0" w:space="0" w:color="auto"/>
            <w:right w:val="none" w:sz="0" w:space="0" w:color="auto"/>
          </w:divBdr>
        </w:div>
        <w:div w:id="243609034">
          <w:marLeft w:val="0"/>
          <w:marRight w:val="0"/>
          <w:marTop w:val="0"/>
          <w:marBottom w:val="0"/>
          <w:divBdr>
            <w:top w:val="none" w:sz="0" w:space="0" w:color="auto"/>
            <w:left w:val="none" w:sz="0" w:space="0" w:color="auto"/>
            <w:bottom w:val="none" w:sz="0" w:space="0" w:color="auto"/>
            <w:right w:val="none" w:sz="0" w:space="0" w:color="auto"/>
          </w:divBdr>
        </w:div>
        <w:div w:id="302200276">
          <w:marLeft w:val="0"/>
          <w:marRight w:val="0"/>
          <w:marTop w:val="0"/>
          <w:marBottom w:val="0"/>
          <w:divBdr>
            <w:top w:val="none" w:sz="0" w:space="0" w:color="auto"/>
            <w:left w:val="none" w:sz="0" w:space="0" w:color="auto"/>
            <w:bottom w:val="none" w:sz="0" w:space="0" w:color="auto"/>
            <w:right w:val="none" w:sz="0" w:space="0" w:color="auto"/>
          </w:divBdr>
        </w:div>
        <w:div w:id="378431397">
          <w:marLeft w:val="0"/>
          <w:marRight w:val="0"/>
          <w:marTop w:val="0"/>
          <w:marBottom w:val="0"/>
          <w:divBdr>
            <w:top w:val="none" w:sz="0" w:space="0" w:color="auto"/>
            <w:left w:val="none" w:sz="0" w:space="0" w:color="auto"/>
            <w:bottom w:val="none" w:sz="0" w:space="0" w:color="auto"/>
            <w:right w:val="none" w:sz="0" w:space="0" w:color="auto"/>
          </w:divBdr>
        </w:div>
        <w:div w:id="533035153">
          <w:marLeft w:val="0"/>
          <w:marRight w:val="0"/>
          <w:marTop w:val="0"/>
          <w:marBottom w:val="0"/>
          <w:divBdr>
            <w:top w:val="none" w:sz="0" w:space="0" w:color="auto"/>
            <w:left w:val="none" w:sz="0" w:space="0" w:color="auto"/>
            <w:bottom w:val="none" w:sz="0" w:space="0" w:color="auto"/>
            <w:right w:val="none" w:sz="0" w:space="0" w:color="auto"/>
          </w:divBdr>
        </w:div>
        <w:div w:id="547647311">
          <w:marLeft w:val="0"/>
          <w:marRight w:val="0"/>
          <w:marTop w:val="0"/>
          <w:marBottom w:val="0"/>
          <w:divBdr>
            <w:top w:val="none" w:sz="0" w:space="0" w:color="auto"/>
            <w:left w:val="none" w:sz="0" w:space="0" w:color="auto"/>
            <w:bottom w:val="none" w:sz="0" w:space="0" w:color="auto"/>
            <w:right w:val="none" w:sz="0" w:space="0" w:color="auto"/>
          </w:divBdr>
        </w:div>
        <w:div w:id="564023554">
          <w:marLeft w:val="0"/>
          <w:marRight w:val="0"/>
          <w:marTop w:val="0"/>
          <w:marBottom w:val="0"/>
          <w:divBdr>
            <w:top w:val="none" w:sz="0" w:space="0" w:color="auto"/>
            <w:left w:val="none" w:sz="0" w:space="0" w:color="auto"/>
            <w:bottom w:val="none" w:sz="0" w:space="0" w:color="auto"/>
            <w:right w:val="none" w:sz="0" w:space="0" w:color="auto"/>
          </w:divBdr>
        </w:div>
        <w:div w:id="617875855">
          <w:marLeft w:val="0"/>
          <w:marRight w:val="0"/>
          <w:marTop w:val="0"/>
          <w:marBottom w:val="0"/>
          <w:divBdr>
            <w:top w:val="none" w:sz="0" w:space="0" w:color="auto"/>
            <w:left w:val="none" w:sz="0" w:space="0" w:color="auto"/>
            <w:bottom w:val="none" w:sz="0" w:space="0" w:color="auto"/>
            <w:right w:val="none" w:sz="0" w:space="0" w:color="auto"/>
          </w:divBdr>
        </w:div>
        <w:div w:id="645822019">
          <w:marLeft w:val="0"/>
          <w:marRight w:val="0"/>
          <w:marTop w:val="0"/>
          <w:marBottom w:val="0"/>
          <w:divBdr>
            <w:top w:val="none" w:sz="0" w:space="0" w:color="auto"/>
            <w:left w:val="none" w:sz="0" w:space="0" w:color="auto"/>
            <w:bottom w:val="none" w:sz="0" w:space="0" w:color="auto"/>
            <w:right w:val="none" w:sz="0" w:space="0" w:color="auto"/>
          </w:divBdr>
        </w:div>
        <w:div w:id="666329961">
          <w:marLeft w:val="0"/>
          <w:marRight w:val="0"/>
          <w:marTop w:val="0"/>
          <w:marBottom w:val="0"/>
          <w:divBdr>
            <w:top w:val="none" w:sz="0" w:space="0" w:color="auto"/>
            <w:left w:val="none" w:sz="0" w:space="0" w:color="auto"/>
            <w:bottom w:val="none" w:sz="0" w:space="0" w:color="auto"/>
            <w:right w:val="none" w:sz="0" w:space="0" w:color="auto"/>
          </w:divBdr>
        </w:div>
        <w:div w:id="668025830">
          <w:marLeft w:val="0"/>
          <w:marRight w:val="0"/>
          <w:marTop w:val="0"/>
          <w:marBottom w:val="0"/>
          <w:divBdr>
            <w:top w:val="none" w:sz="0" w:space="0" w:color="auto"/>
            <w:left w:val="none" w:sz="0" w:space="0" w:color="auto"/>
            <w:bottom w:val="none" w:sz="0" w:space="0" w:color="auto"/>
            <w:right w:val="none" w:sz="0" w:space="0" w:color="auto"/>
          </w:divBdr>
        </w:div>
        <w:div w:id="687878797">
          <w:marLeft w:val="0"/>
          <w:marRight w:val="0"/>
          <w:marTop w:val="0"/>
          <w:marBottom w:val="0"/>
          <w:divBdr>
            <w:top w:val="none" w:sz="0" w:space="0" w:color="auto"/>
            <w:left w:val="none" w:sz="0" w:space="0" w:color="auto"/>
            <w:bottom w:val="none" w:sz="0" w:space="0" w:color="auto"/>
            <w:right w:val="none" w:sz="0" w:space="0" w:color="auto"/>
          </w:divBdr>
        </w:div>
        <w:div w:id="763305656">
          <w:marLeft w:val="0"/>
          <w:marRight w:val="0"/>
          <w:marTop w:val="0"/>
          <w:marBottom w:val="0"/>
          <w:divBdr>
            <w:top w:val="none" w:sz="0" w:space="0" w:color="auto"/>
            <w:left w:val="none" w:sz="0" w:space="0" w:color="auto"/>
            <w:bottom w:val="none" w:sz="0" w:space="0" w:color="auto"/>
            <w:right w:val="none" w:sz="0" w:space="0" w:color="auto"/>
          </w:divBdr>
        </w:div>
        <w:div w:id="779182379">
          <w:marLeft w:val="0"/>
          <w:marRight w:val="0"/>
          <w:marTop w:val="0"/>
          <w:marBottom w:val="0"/>
          <w:divBdr>
            <w:top w:val="none" w:sz="0" w:space="0" w:color="auto"/>
            <w:left w:val="none" w:sz="0" w:space="0" w:color="auto"/>
            <w:bottom w:val="none" w:sz="0" w:space="0" w:color="auto"/>
            <w:right w:val="none" w:sz="0" w:space="0" w:color="auto"/>
          </w:divBdr>
        </w:div>
        <w:div w:id="788233352">
          <w:marLeft w:val="0"/>
          <w:marRight w:val="0"/>
          <w:marTop w:val="0"/>
          <w:marBottom w:val="0"/>
          <w:divBdr>
            <w:top w:val="none" w:sz="0" w:space="0" w:color="auto"/>
            <w:left w:val="none" w:sz="0" w:space="0" w:color="auto"/>
            <w:bottom w:val="none" w:sz="0" w:space="0" w:color="auto"/>
            <w:right w:val="none" w:sz="0" w:space="0" w:color="auto"/>
          </w:divBdr>
        </w:div>
        <w:div w:id="825632565">
          <w:marLeft w:val="0"/>
          <w:marRight w:val="0"/>
          <w:marTop w:val="0"/>
          <w:marBottom w:val="0"/>
          <w:divBdr>
            <w:top w:val="none" w:sz="0" w:space="0" w:color="auto"/>
            <w:left w:val="none" w:sz="0" w:space="0" w:color="auto"/>
            <w:bottom w:val="none" w:sz="0" w:space="0" w:color="auto"/>
            <w:right w:val="none" w:sz="0" w:space="0" w:color="auto"/>
          </w:divBdr>
        </w:div>
        <w:div w:id="898398690">
          <w:marLeft w:val="0"/>
          <w:marRight w:val="0"/>
          <w:marTop w:val="0"/>
          <w:marBottom w:val="0"/>
          <w:divBdr>
            <w:top w:val="none" w:sz="0" w:space="0" w:color="auto"/>
            <w:left w:val="none" w:sz="0" w:space="0" w:color="auto"/>
            <w:bottom w:val="none" w:sz="0" w:space="0" w:color="auto"/>
            <w:right w:val="none" w:sz="0" w:space="0" w:color="auto"/>
          </w:divBdr>
        </w:div>
        <w:div w:id="1164005203">
          <w:marLeft w:val="0"/>
          <w:marRight w:val="0"/>
          <w:marTop w:val="0"/>
          <w:marBottom w:val="0"/>
          <w:divBdr>
            <w:top w:val="none" w:sz="0" w:space="0" w:color="auto"/>
            <w:left w:val="none" w:sz="0" w:space="0" w:color="auto"/>
            <w:bottom w:val="none" w:sz="0" w:space="0" w:color="auto"/>
            <w:right w:val="none" w:sz="0" w:space="0" w:color="auto"/>
          </w:divBdr>
        </w:div>
        <w:div w:id="1177117070">
          <w:marLeft w:val="0"/>
          <w:marRight w:val="0"/>
          <w:marTop w:val="0"/>
          <w:marBottom w:val="0"/>
          <w:divBdr>
            <w:top w:val="none" w:sz="0" w:space="0" w:color="auto"/>
            <w:left w:val="none" w:sz="0" w:space="0" w:color="auto"/>
            <w:bottom w:val="none" w:sz="0" w:space="0" w:color="auto"/>
            <w:right w:val="none" w:sz="0" w:space="0" w:color="auto"/>
          </w:divBdr>
        </w:div>
        <w:div w:id="1284771637">
          <w:marLeft w:val="0"/>
          <w:marRight w:val="0"/>
          <w:marTop w:val="0"/>
          <w:marBottom w:val="0"/>
          <w:divBdr>
            <w:top w:val="none" w:sz="0" w:space="0" w:color="auto"/>
            <w:left w:val="none" w:sz="0" w:space="0" w:color="auto"/>
            <w:bottom w:val="none" w:sz="0" w:space="0" w:color="auto"/>
            <w:right w:val="none" w:sz="0" w:space="0" w:color="auto"/>
          </w:divBdr>
        </w:div>
        <w:div w:id="1347555866">
          <w:marLeft w:val="0"/>
          <w:marRight w:val="0"/>
          <w:marTop w:val="0"/>
          <w:marBottom w:val="0"/>
          <w:divBdr>
            <w:top w:val="none" w:sz="0" w:space="0" w:color="auto"/>
            <w:left w:val="none" w:sz="0" w:space="0" w:color="auto"/>
            <w:bottom w:val="none" w:sz="0" w:space="0" w:color="auto"/>
            <w:right w:val="none" w:sz="0" w:space="0" w:color="auto"/>
          </w:divBdr>
        </w:div>
        <w:div w:id="1454786129">
          <w:marLeft w:val="0"/>
          <w:marRight w:val="0"/>
          <w:marTop w:val="0"/>
          <w:marBottom w:val="0"/>
          <w:divBdr>
            <w:top w:val="none" w:sz="0" w:space="0" w:color="auto"/>
            <w:left w:val="none" w:sz="0" w:space="0" w:color="auto"/>
            <w:bottom w:val="none" w:sz="0" w:space="0" w:color="auto"/>
            <w:right w:val="none" w:sz="0" w:space="0" w:color="auto"/>
          </w:divBdr>
        </w:div>
        <w:div w:id="1517691329">
          <w:marLeft w:val="0"/>
          <w:marRight w:val="0"/>
          <w:marTop w:val="0"/>
          <w:marBottom w:val="0"/>
          <w:divBdr>
            <w:top w:val="none" w:sz="0" w:space="0" w:color="auto"/>
            <w:left w:val="none" w:sz="0" w:space="0" w:color="auto"/>
            <w:bottom w:val="none" w:sz="0" w:space="0" w:color="auto"/>
            <w:right w:val="none" w:sz="0" w:space="0" w:color="auto"/>
          </w:divBdr>
        </w:div>
        <w:div w:id="1663318041">
          <w:marLeft w:val="0"/>
          <w:marRight w:val="0"/>
          <w:marTop w:val="0"/>
          <w:marBottom w:val="0"/>
          <w:divBdr>
            <w:top w:val="none" w:sz="0" w:space="0" w:color="auto"/>
            <w:left w:val="none" w:sz="0" w:space="0" w:color="auto"/>
            <w:bottom w:val="none" w:sz="0" w:space="0" w:color="auto"/>
            <w:right w:val="none" w:sz="0" w:space="0" w:color="auto"/>
          </w:divBdr>
        </w:div>
        <w:div w:id="1726686336">
          <w:marLeft w:val="0"/>
          <w:marRight w:val="0"/>
          <w:marTop w:val="0"/>
          <w:marBottom w:val="0"/>
          <w:divBdr>
            <w:top w:val="none" w:sz="0" w:space="0" w:color="auto"/>
            <w:left w:val="none" w:sz="0" w:space="0" w:color="auto"/>
            <w:bottom w:val="none" w:sz="0" w:space="0" w:color="auto"/>
            <w:right w:val="none" w:sz="0" w:space="0" w:color="auto"/>
          </w:divBdr>
        </w:div>
        <w:div w:id="1814712559">
          <w:marLeft w:val="0"/>
          <w:marRight w:val="0"/>
          <w:marTop w:val="0"/>
          <w:marBottom w:val="0"/>
          <w:divBdr>
            <w:top w:val="none" w:sz="0" w:space="0" w:color="auto"/>
            <w:left w:val="none" w:sz="0" w:space="0" w:color="auto"/>
            <w:bottom w:val="none" w:sz="0" w:space="0" w:color="auto"/>
            <w:right w:val="none" w:sz="0" w:space="0" w:color="auto"/>
          </w:divBdr>
        </w:div>
        <w:div w:id="1901138050">
          <w:marLeft w:val="0"/>
          <w:marRight w:val="0"/>
          <w:marTop w:val="0"/>
          <w:marBottom w:val="0"/>
          <w:divBdr>
            <w:top w:val="none" w:sz="0" w:space="0" w:color="auto"/>
            <w:left w:val="none" w:sz="0" w:space="0" w:color="auto"/>
            <w:bottom w:val="none" w:sz="0" w:space="0" w:color="auto"/>
            <w:right w:val="none" w:sz="0" w:space="0" w:color="auto"/>
          </w:divBdr>
        </w:div>
        <w:div w:id="1913932436">
          <w:marLeft w:val="0"/>
          <w:marRight w:val="0"/>
          <w:marTop w:val="0"/>
          <w:marBottom w:val="0"/>
          <w:divBdr>
            <w:top w:val="none" w:sz="0" w:space="0" w:color="auto"/>
            <w:left w:val="none" w:sz="0" w:space="0" w:color="auto"/>
            <w:bottom w:val="none" w:sz="0" w:space="0" w:color="auto"/>
            <w:right w:val="none" w:sz="0" w:space="0" w:color="auto"/>
          </w:divBdr>
        </w:div>
        <w:div w:id="1957059167">
          <w:marLeft w:val="0"/>
          <w:marRight w:val="0"/>
          <w:marTop w:val="0"/>
          <w:marBottom w:val="0"/>
          <w:divBdr>
            <w:top w:val="none" w:sz="0" w:space="0" w:color="auto"/>
            <w:left w:val="none" w:sz="0" w:space="0" w:color="auto"/>
            <w:bottom w:val="none" w:sz="0" w:space="0" w:color="auto"/>
            <w:right w:val="none" w:sz="0" w:space="0" w:color="auto"/>
          </w:divBdr>
        </w:div>
        <w:div w:id="2066104462">
          <w:marLeft w:val="0"/>
          <w:marRight w:val="0"/>
          <w:marTop w:val="0"/>
          <w:marBottom w:val="0"/>
          <w:divBdr>
            <w:top w:val="none" w:sz="0" w:space="0" w:color="auto"/>
            <w:left w:val="none" w:sz="0" w:space="0" w:color="auto"/>
            <w:bottom w:val="none" w:sz="0" w:space="0" w:color="auto"/>
            <w:right w:val="none" w:sz="0" w:space="0" w:color="auto"/>
          </w:divBdr>
        </w:div>
        <w:div w:id="2101680978">
          <w:marLeft w:val="0"/>
          <w:marRight w:val="0"/>
          <w:marTop w:val="0"/>
          <w:marBottom w:val="0"/>
          <w:divBdr>
            <w:top w:val="none" w:sz="0" w:space="0" w:color="auto"/>
            <w:left w:val="none" w:sz="0" w:space="0" w:color="auto"/>
            <w:bottom w:val="none" w:sz="0" w:space="0" w:color="auto"/>
            <w:right w:val="none" w:sz="0" w:space="0" w:color="auto"/>
          </w:divBdr>
        </w:div>
      </w:divsChild>
    </w:div>
    <w:div w:id="1237394464">
      <w:bodyDiv w:val="1"/>
      <w:marLeft w:val="0"/>
      <w:marRight w:val="0"/>
      <w:marTop w:val="0"/>
      <w:marBottom w:val="0"/>
      <w:divBdr>
        <w:top w:val="none" w:sz="0" w:space="0" w:color="auto"/>
        <w:left w:val="none" w:sz="0" w:space="0" w:color="auto"/>
        <w:bottom w:val="none" w:sz="0" w:space="0" w:color="auto"/>
        <w:right w:val="none" w:sz="0" w:space="0" w:color="auto"/>
      </w:divBdr>
    </w:div>
    <w:div w:id="1326471561">
      <w:bodyDiv w:val="1"/>
      <w:marLeft w:val="0"/>
      <w:marRight w:val="0"/>
      <w:marTop w:val="0"/>
      <w:marBottom w:val="0"/>
      <w:divBdr>
        <w:top w:val="none" w:sz="0" w:space="0" w:color="auto"/>
        <w:left w:val="none" w:sz="0" w:space="0" w:color="auto"/>
        <w:bottom w:val="none" w:sz="0" w:space="0" w:color="auto"/>
        <w:right w:val="none" w:sz="0" w:space="0" w:color="auto"/>
      </w:divBdr>
    </w:div>
    <w:div w:id="1329987864">
      <w:bodyDiv w:val="1"/>
      <w:marLeft w:val="0"/>
      <w:marRight w:val="0"/>
      <w:marTop w:val="0"/>
      <w:marBottom w:val="0"/>
      <w:divBdr>
        <w:top w:val="none" w:sz="0" w:space="0" w:color="auto"/>
        <w:left w:val="none" w:sz="0" w:space="0" w:color="auto"/>
        <w:bottom w:val="none" w:sz="0" w:space="0" w:color="auto"/>
        <w:right w:val="none" w:sz="0" w:space="0" w:color="auto"/>
      </w:divBdr>
    </w:div>
    <w:div w:id="1361861510">
      <w:bodyDiv w:val="1"/>
      <w:marLeft w:val="0"/>
      <w:marRight w:val="0"/>
      <w:marTop w:val="0"/>
      <w:marBottom w:val="0"/>
      <w:divBdr>
        <w:top w:val="none" w:sz="0" w:space="0" w:color="auto"/>
        <w:left w:val="none" w:sz="0" w:space="0" w:color="auto"/>
        <w:bottom w:val="none" w:sz="0" w:space="0" w:color="auto"/>
        <w:right w:val="none" w:sz="0" w:space="0" w:color="auto"/>
      </w:divBdr>
      <w:divsChild>
        <w:div w:id="10422425">
          <w:marLeft w:val="0"/>
          <w:marRight w:val="0"/>
          <w:marTop w:val="0"/>
          <w:marBottom w:val="0"/>
          <w:divBdr>
            <w:top w:val="none" w:sz="0" w:space="0" w:color="auto"/>
            <w:left w:val="none" w:sz="0" w:space="0" w:color="auto"/>
            <w:bottom w:val="none" w:sz="0" w:space="0" w:color="auto"/>
            <w:right w:val="none" w:sz="0" w:space="0" w:color="auto"/>
          </w:divBdr>
        </w:div>
        <w:div w:id="18700143">
          <w:marLeft w:val="0"/>
          <w:marRight w:val="0"/>
          <w:marTop w:val="0"/>
          <w:marBottom w:val="0"/>
          <w:divBdr>
            <w:top w:val="none" w:sz="0" w:space="0" w:color="auto"/>
            <w:left w:val="none" w:sz="0" w:space="0" w:color="auto"/>
            <w:bottom w:val="none" w:sz="0" w:space="0" w:color="auto"/>
            <w:right w:val="none" w:sz="0" w:space="0" w:color="auto"/>
          </w:divBdr>
        </w:div>
        <w:div w:id="88084645">
          <w:marLeft w:val="0"/>
          <w:marRight w:val="0"/>
          <w:marTop w:val="0"/>
          <w:marBottom w:val="0"/>
          <w:divBdr>
            <w:top w:val="none" w:sz="0" w:space="0" w:color="auto"/>
            <w:left w:val="none" w:sz="0" w:space="0" w:color="auto"/>
            <w:bottom w:val="none" w:sz="0" w:space="0" w:color="auto"/>
            <w:right w:val="none" w:sz="0" w:space="0" w:color="auto"/>
          </w:divBdr>
        </w:div>
        <w:div w:id="101613235">
          <w:marLeft w:val="0"/>
          <w:marRight w:val="0"/>
          <w:marTop w:val="0"/>
          <w:marBottom w:val="0"/>
          <w:divBdr>
            <w:top w:val="none" w:sz="0" w:space="0" w:color="auto"/>
            <w:left w:val="none" w:sz="0" w:space="0" w:color="auto"/>
            <w:bottom w:val="none" w:sz="0" w:space="0" w:color="auto"/>
            <w:right w:val="none" w:sz="0" w:space="0" w:color="auto"/>
          </w:divBdr>
        </w:div>
        <w:div w:id="116989863">
          <w:marLeft w:val="0"/>
          <w:marRight w:val="0"/>
          <w:marTop w:val="0"/>
          <w:marBottom w:val="0"/>
          <w:divBdr>
            <w:top w:val="none" w:sz="0" w:space="0" w:color="auto"/>
            <w:left w:val="none" w:sz="0" w:space="0" w:color="auto"/>
            <w:bottom w:val="none" w:sz="0" w:space="0" w:color="auto"/>
            <w:right w:val="none" w:sz="0" w:space="0" w:color="auto"/>
          </w:divBdr>
        </w:div>
        <w:div w:id="124154953">
          <w:marLeft w:val="0"/>
          <w:marRight w:val="0"/>
          <w:marTop w:val="0"/>
          <w:marBottom w:val="0"/>
          <w:divBdr>
            <w:top w:val="none" w:sz="0" w:space="0" w:color="auto"/>
            <w:left w:val="none" w:sz="0" w:space="0" w:color="auto"/>
            <w:bottom w:val="none" w:sz="0" w:space="0" w:color="auto"/>
            <w:right w:val="none" w:sz="0" w:space="0" w:color="auto"/>
          </w:divBdr>
        </w:div>
        <w:div w:id="445080393">
          <w:marLeft w:val="0"/>
          <w:marRight w:val="0"/>
          <w:marTop w:val="0"/>
          <w:marBottom w:val="0"/>
          <w:divBdr>
            <w:top w:val="none" w:sz="0" w:space="0" w:color="auto"/>
            <w:left w:val="none" w:sz="0" w:space="0" w:color="auto"/>
            <w:bottom w:val="none" w:sz="0" w:space="0" w:color="auto"/>
            <w:right w:val="none" w:sz="0" w:space="0" w:color="auto"/>
          </w:divBdr>
        </w:div>
        <w:div w:id="506406347">
          <w:marLeft w:val="0"/>
          <w:marRight w:val="0"/>
          <w:marTop w:val="0"/>
          <w:marBottom w:val="0"/>
          <w:divBdr>
            <w:top w:val="none" w:sz="0" w:space="0" w:color="auto"/>
            <w:left w:val="none" w:sz="0" w:space="0" w:color="auto"/>
            <w:bottom w:val="none" w:sz="0" w:space="0" w:color="auto"/>
            <w:right w:val="none" w:sz="0" w:space="0" w:color="auto"/>
          </w:divBdr>
        </w:div>
        <w:div w:id="595019321">
          <w:marLeft w:val="0"/>
          <w:marRight w:val="0"/>
          <w:marTop w:val="0"/>
          <w:marBottom w:val="0"/>
          <w:divBdr>
            <w:top w:val="none" w:sz="0" w:space="0" w:color="auto"/>
            <w:left w:val="none" w:sz="0" w:space="0" w:color="auto"/>
            <w:bottom w:val="none" w:sz="0" w:space="0" w:color="auto"/>
            <w:right w:val="none" w:sz="0" w:space="0" w:color="auto"/>
          </w:divBdr>
        </w:div>
        <w:div w:id="649484353">
          <w:marLeft w:val="0"/>
          <w:marRight w:val="0"/>
          <w:marTop w:val="0"/>
          <w:marBottom w:val="0"/>
          <w:divBdr>
            <w:top w:val="none" w:sz="0" w:space="0" w:color="auto"/>
            <w:left w:val="none" w:sz="0" w:space="0" w:color="auto"/>
            <w:bottom w:val="none" w:sz="0" w:space="0" w:color="auto"/>
            <w:right w:val="none" w:sz="0" w:space="0" w:color="auto"/>
          </w:divBdr>
        </w:div>
        <w:div w:id="667943276">
          <w:marLeft w:val="0"/>
          <w:marRight w:val="0"/>
          <w:marTop w:val="0"/>
          <w:marBottom w:val="0"/>
          <w:divBdr>
            <w:top w:val="none" w:sz="0" w:space="0" w:color="auto"/>
            <w:left w:val="none" w:sz="0" w:space="0" w:color="auto"/>
            <w:bottom w:val="none" w:sz="0" w:space="0" w:color="auto"/>
            <w:right w:val="none" w:sz="0" w:space="0" w:color="auto"/>
          </w:divBdr>
        </w:div>
        <w:div w:id="692724611">
          <w:marLeft w:val="0"/>
          <w:marRight w:val="0"/>
          <w:marTop w:val="0"/>
          <w:marBottom w:val="0"/>
          <w:divBdr>
            <w:top w:val="none" w:sz="0" w:space="0" w:color="auto"/>
            <w:left w:val="none" w:sz="0" w:space="0" w:color="auto"/>
            <w:bottom w:val="none" w:sz="0" w:space="0" w:color="auto"/>
            <w:right w:val="none" w:sz="0" w:space="0" w:color="auto"/>
          </w:divBdr>
        </w:div>
        <w:div w:id="806702618">
          <w:marLeft w:val="0"/>
          <w:marRight w:val="0"/>
          <w:marTop w:val="0"/>
          <w:marBottom w:val="0"/>
          <w:divBdr>
            <w:top w:val="none" w:sz="0" w:space="0" w:color="auto"/>
            <w:left w:val="none" w:sz="0" w:space="0" w:color="auto"/>
            <w:bottom w:val="none" w:sz="0" w:space="0" w:color="auto"/>
            <w:right w:val="none" w:sz="0" w:space="0" w:color="auto"/>
          </w:divBdr>
        </w:div>
        <w:div w:id="964123699">
          <w:marLeft w:val="0"/>
          <w:marRight w:val="0"/>
          <w:marTop w:val="0"/>
          <w:marBottom w:val="0"/>
          <w:divBdr>
            <w:top w:val="none" w:sz="0" w:space="0" w:color="auto"/>
            <w:left w:val="none" w:sz="0" w:space="0" w:color="auto"/>
            <w:bottom w:val="none" w:sz="0" w:space="0" w:color="auto"/>
            <w:right w:val="none" w:sz="0" w:space="0" w:color="auto"/>
          </w:divBdr>
        </w:div>
        <w:div w:id="1036274611">
          <w:marLeft w:val="0"/>
          <w:marRight w:val="0"/>
          <w:marTop w:val="0"/>
          <w:marBottom w:val="0"/>
          <w:divBdr>
            <w:top w:val="none" w:sz="0" w:space="0" w:color="auto"/>
            <w:left w:val="none" w:sz="0" w:space="0" w:color="auto"/>
            <w:bottom w:val="none" w:sz="0" w:space="0" w:color="auto"/>
            <w:right w:val="none" w:sz="0" w:space="0" w:color="auto"/>
          </w:divBdr>
        </w:div>
        <w:div w:id="1202013833">
          <w:marLeft w:val="0"/>
          <w:marRight w:val="0"/>
          <w:marTop w:val="0"/>
          <w:marBottom w:val="0"/>
          <w:divBdr>
            <w:top w:val="none" w:sz="0" w:space="0" w:color="auto"/>
            <w:left w:val="none" w:sz="0" w:space="0" w:color="auto"/>
            <w:bottom w:val="none" w:sz="0" w:space="0" w:color="auto"/>
            <w:right w:val="none" w:sz="0" w:space="0" w:color="auto"/>
          </w:divBdr>
        </w:div>
        <w:div w:id="1431467940">
          <w:marLeft w:val="0"/>
          <w:marRight w:val="0"/>
          <w:marTop w:val="0"/>
          <w:marBottom w:val="0"/>
          <w:divBdr>
            <w:top w:val="none" w:sz="0" w:space="0" w:color="auto"/>
            <w:left w:val="none" w:sz="0" w:space="0" w:color="auto"/>
            <w:bottom w:val="none" w:sz="0" w:space="0" w:color="auto"/>
            <w:right w:val="none" w:sz="0" w:space="0" w:color="auto"/>
          </w:divBdr>
        </w:div>
        <w:div w:id="1438214041">
          <w:marLeft w:val="0"/>
          <w:marRight w:val="0"/>
          <w:marTop w:val="0"/>
          <w:marBottom w:val="0"/>
          <w:divBdr>
            <w:top w:val="none" w:sz="0" w:space="0" w:color="auto"/>
            <w:left w:val="none" w:sz="0" w:space="0" w:color="auto"/>
            <w:bottom w:val="none" w:sz="0" w:space="0" w:color="auto"/>
            <w:right w:val="none" w:sz="0" w:space="0" w:color="auto"/>
          </w:divBdr>
        </w:div>
        <w:div w:id="1447962195">
          <w:marLeft w:val="0"/>
          <w:marRight w:val="0"/>
          <w:marTop w:val="0"/>
          <w:marBottom w:val="0"/>
          <w:divBdr>
            <w:top w:val="none" w:sz="0" w:space="0" w:color="auto"/>
            <w:left w:val="none" w:sz="0" w:space="0" w:color="auto"/>
            <w:bottom w:val="none" w:sz="0" w:space="0" w:color="auto"/>
            <w:right w:val="none" w:sz="0" w:space="0" w:color="auto"/>
          </w:divBdr>
        </w:div>
        <w:div w:id="1478065173">
          <w:marLeft w:val="0"/>
          <w:marRight w:val="0"/>
          <w:marTop w:val="0"/>
          <w:marBottom w:val="0"/>
          <w:divBdr>
            <w:top w:val="none" w:sz="0" w:space="0" w:color="auto"/>
            <w:left w:val="none" w:sz="0" w:space="0" w:color="auto"/>
            <w:bottom w:val="none" w:sz="0" w:space="0" w:color="auto"/>
            <w:right w:val="none" w:sz="0" w:space="0" w:color="auto"/>
          </w:divBdr>
        </w:div>
        <w:div w:id="1493837132">
          <w:marLeft w:val="0"/>
          <w:marRight w:val="0"/>
          <w:marTop w:val="0"/>
          <w:marBottom w:val="0"/>
          <w:divBdr>
            <w:top w:val="none" w:sz="0" w:space="0" w:color="auto"/>
            <w:left w:val="none" w:sz="0" w:space="0" w:color="auto"/>
            <w:bottom w:val="none" w:sz="0" w:space="0" w:color="auto"/>
            <w:right w:val="none" w:sz="0" w:space="0" w:color="auto"/>
          </w:divBdr>
        </w:div>
        <w:div w:id="1545870014">
          <w:marLeft w:val="0"/>
          <w:marRight w:val="0"/>
          <w:marTop w:val="0"/>
          <w:marBottom w:val="0"/>
          <w:divBdr>
            <w:top w:val="none" w:sz="0" w:space="0" w:color="auto"/>
            <w:left w:val="none" w:sz="0" w:space="0" w:color="auto"/>
            <w:bottom w:val="none" w:sz="0" w:space="0" w:color="auto"/>
            <w:right w:val="none" w:sz="0" w:space="0" w:color="auto"/>
          </w:divBdr>
        </w:div>
        <w:div w:id="1551384580">
          <w:marLeft w:val="0"/>
          <w:marRight w:val="0"/>
          <w:marTop w:val="0"/>
          <w:marBottom w:val="0"/>
          <w:divBdr>
            <w:top w:val="none" w:sz="0" w:space="0" w:color="auto"/>
            <w:left w:val="none" w:sz="0" w:space="0" w:color="auto"/>
            <w:bottom w:val="none" w:sz="0" w:space="0" w:color="auto"/>
            <w:right w:val="none" w:sz="0" w:space="0" w:color="auto"/>
          </w:divBdr>
        </w:div>
        <w:div w:id="1568955768">
          <w:marLeft w:val="0"/>
          <w:marRight w:val="0"/>
          <w:marTop w:val="0"/>
          <w:marBottom w:val="0"/>
          <w:divBdr>
            <w:top w:val="none" w:sz="0" w:space="0" w:color="auto"/>
            <w:left w:val="none" w:sz="0" w:space="0" w:color="auto"/>
            <w:bottom w:val="none" w:sz="0" w:space="0" w:color="auto"/>
            <w:right w:val="none" w:sz="0" w:space="0" w:color="auto"/>
          </w:divBdr>
        </w:div>
        <w:div w:id="1705717817">
          <w:marLeft w:val="0"/>
          <w:marRight w:val="0"/>
          <w:marTop w:val="0"/>
          <w:marBottom w:val="0"/>
          <w:divBdr>
            <w:top w:val="none" w:sz="0" w:space="0" w:color="auto"/>
            <w:left w:val="none" w:sz="0" w:space="0" w:color="auto"/>
            <w:bottom w:val="none" w:sz="0" w:space="0" w:color="auto"/>
            <w:right w:val="none" w:sz="0" w:space="0" w:color="auto"/>
          </w:divBdr>
        </w:div>
        <w:div w:id="1745688016">
          <w:marLeft w:val="0"/>
          <w:marRight w:val="0"/>
          <w:marTop w:val="0"/>
          <w:marBottom w:val="0"/>
          <w:divBdr>
            <w:top w:val="none" w:sz="0" w:space="0" w:color="auto"/>
            <w:left w:val="none" w:sz="0" w:space="0" w:color="auto"/>
            <w:bottom w:val="none" w:sz="0" w:space="0" w:color="auto"/>
            <w:right w:val="none" w:sz="0" w:space="0" w:color="auto"/>
          </w:divBdr>
        </w:div>
        <w:div w:id="1751347718">
          <w:marLeft w:val="0"/>
          <w:marRight w:val="0"/>
          <w:marTop w:val="0"/>
          <w:marBottom w:val="0"/>
          <w:divBdr>
            <w:top w:val="none" w:sz="0" w:space="0" w:color="auto"/>
            <w:left w:val="none" w:sz="0" w:space="0" w:color="auto"/>
            <w:bottom w:val="none" w:sz="0" w:space="0" w:color="auto"/>
            <w:right w:val="none" w:sz="0" w:space="0" w:color="auto"/>
          </w:divBdr>
        </w:div>
        <w:div w:id="1771584253">
          <w:marLeft w:val="0"/>
          <w:marRight w:val="0"/>
          <w:marTop w:val="0"/>
          <w:marBottom w:val="0"/>
          <w:divBdr>
            <w:top w:val="none" w:sz="0" w:space="0" w:color="auto"/>
            <w:left w:val="none" w:sz="0" w:space="0" w:color="auto"/>
            <w:bottom w:val="none" w:sz="0" w:space="0" w:color="auto"/>
            <w:right w:val="none" w:sz="0" w:space="0" w:color="auto"/>
          </w:divBdr>
        </w:div>
        <w:div w:id="1792238886">
          <w:marLeft w:val="0"/>
          <w:marRight w:val="0"/>
          <w:marTop w:val="0"/>
          <w:marBottom w:val="0"/>
          <w:divBdr>
            <w:top w:val="none" w:sz="0" w:space="0" w:color="auto"/>
            <w:left w:val="none" w:sz="0" w:space="0" w:color="auto"/>
            <w:bottom w:val="none" w:sz="0" w:space="0" w:color="auto"/>
            <w:right w:val="none" w:sz="0" w:space="0" w:color="auto"/>
          </w:divBdr>
        </w:div>
        <w:div w:id="1944603478">
          <w:marLeft w:val="0"/>
          <w:marRight w:val="0"/>
          <w:marTop w:val="0"/>
          <w:marBottom w:val="0"/>
          <w:divBdr>
            <w:top w:val="none" w:sz="0" w:space="0" w:color="auto"/>
            <w:left w:val="none" w:sz="0" w:space="0" w:color="auto"/>
            <w:bottom w:val="none" w:sz="0" w:space="0" w:color="auto"/>
            <w:right w:val="none" w:sz="0" w:space="0" w:color="auto"/>
          </w:divBdr>
        </w:div>
        <w:div w:id="1953973184">
          <w:marLeft w:val="0"/>
          <w:marRight w:val="0"/>
          <w:marTop w:val="0"/>
          <w:marBottom w:val="0"/>
          <w:divBdr>
            <w:top w:val="none" w:sz="0" w:space="0" w:color="auto"/>
            <w:left w:val="none" w:sz="0" w:space="0" w:color="auto"/>
            <w:bottom w:val="none" w:sz="0" w:space="0" w:color="auto"/>
            <w:right w:val="none" w:sz="0" w:space="0" w:color="auto"/>
          </w:divBdr>
        </w:div>
        <w:div w:id="2080665313">
          <w:marLeft w:val="0"/>
          <w:marRight w:val="0"/>
          <w:marTop w:val="0"/>
          <w:marBottom w:val="0"/>
          <w:divBdr>
            <w:top w:val="none" w:sz="0" w:space="0" w:color="auto"/>
            <w:left w:val="none" w:sz="0" w:space="0" w:color="auto"/>
            <w:bottom w:val="none" w:sz="0" w:space="0" w:color="auto"/>
            <w:right w:val="none" w:sz="0" w:space="0" w:color="auto"/>
          </w:divBdr>
        </w:div>
        <w:div w:id="2112771781">
          <w:marLeft w:val="0"/>
          <w:marRight w:val="0"/>
          <w:marTop w:val="0"/>
          <w:marBottom w:val="0"/>
          <w:divBdr>
            <w:top w:val="none" w:sz="0" w:space="0" w:color="auto"/>
            <w:left w:val="none" w:sz="0" w:space="0" w:color="auto"/>
            <w:bottom w:val="none" w:sz="0" w:space="0" w:color="auto"/>
            <w:right w:val="none" w:sz="0" w:space="0" w:color="auto"/>
          </w:divBdr>
        </w:div>
      </w:divsChild>
    </w:div>
    <w:div w:id="1378092089">
      <w:bodyDiv w:val="1"/>
      <w:marLeft w:val="0"/>
      <w:marRight w:val="0"/>
      <w:marTop w:val="0"/>
      <w:marBottom w:val="0"/>
      <w:divBdr>
        <w:top w:val="none" w:sz="0" w:space="0" w:color="auto"/>
        <w:left w:val="none" w:sz="0" w:space="0" w:color="auto"/>
        <w:bottom w:val="none" w:sz="0" w:space="0" w:color="auto"/>
        <w:right w:val="none" w:sz="0" w:space="0" w:color="auto"/>
      </w:divBdr>
    </w:div>
    <w:div w:id="1392534412">
      <w:bodyDiv w:val="1"/>
      <w:marLeft w:val="0"/>
      <w:marRight w:val="0"/>
      <w:marTop w:val="0"/>
      <w:marBottom w:val="0"/>
      <w:divBdr>
        <w:top w:val="none" w:sz="0" w:space="0" w:color="auto"/>
        <w:left w:val="none" w:sz="0" w:space="0" w:color="auto"/>
        <w:bottom w:val="none" w:sz="0" w:space="0" w:color="auto"/>
        <w:right w:val="none" w:sz="0" w:space="0" w:color="auto"/>
      </w:divBdr>
    </w:div>
    <w:div w:id="1450970813">
      <w:bodyDiv w:val="1"/>
      <w:marLeft w:val="0"/>
      <w:marRight w:val="0"/>
      <w:marTop w:val="0"/>
      <w:marBottom w:val="0"/>
      <w:divBdr>
        <w:top w:val="none" w:sz="0" w:space="0" w:color="auto"/>
        <w:left w:val="none" w:sz="0" w:space="0" w:color="auto"/>
        <w:bottom w:val="none" w:sz="0" w:space="0" w:color="auto"/>
        <w:right w:val="none" w:sz="0" w:space="0" w:color="auto"/>
      </w:divBdr>
    </w:div>
    <w:div w:id="1712849226">
      <w:bodyDiv w:val="1"/>
      <w:marLeft w:val="0"/>
      <w:marRight w:val="0"/>
      <w:marTop w:val="0"/>
      <w:marBottom w:val="0"/>
      <w:divBdr>
        <w:top w:val="none" w:sz="0" w:space="0" w:color="auto"/>
        <w:left w:val="none" w:sz="0" w:space="0" w:color="auto"/>
        <w:bottom w:val="none" w:sz="0" w:space="0" w:color="auto"/>
        <w:right w:val="none" w:sz="0" w:space="0" w:color="auto"/>
      </w:divBdr>
    </w:div>
    <w:div w:id="1765690304">
      <w:bodyDiv w:val="1"/>
      <w:marLeft w:val="0"/>
      <w:marRight w:val="0"/>
      <w:marTop w:val="0"/>
      <w:marBottom w:val="0"/>
      <w:divBdr>
        <w:top w:val="none" w:sz="0" w:space="0" w:color="auto"/>
        <w:left w:val="none" w:sz="0" w:space="0" w:color="auto"/>
        <w:bottom w:val="none" w:sz="0" w:space="0" w:color="auto"/>
        <w:right w:val="none" w:sz="0" w:space="0" w:color="auto"/>
      </w:divBdr>
    </w:div>
    <w:div w:id="1769540231">
      <w:bodyDiv w:val="1"/>
      <w:marLeft w:val="0"/>
      <w:marRight w:val="0"/>
      <w:marTop w:val="0"/>
      <w:marBottom w:val="0"/>
      <w:divBdr>
        <w:top w:val="none" w:sz="0" w:space="0" w:color="auto"/>
        <w:left w:val="none" w:sz="0" w:space="0" w:color="auto"/>
        <w:bottom w:val="none" w:sz="0" w:space="0" w:color="auto"/>
        <w:right w:val="none" w:sz="0" w:space="0" w:color="auto"/>
      </w:divBdr>
    </w:div>
    <w:div w:id="1790969547">
      <w:bodyDiv w:val="1"/>
      <w:marLeft w:val="0"/>
      <w:marRight w:val="0"/>
      <w:marTop w:val="0"/>
      <w:marBottom w:val="0"/>
      <w:divBdr>
        <w:top w:val="none" w:sz="0" w:space="0" w:color="auto"/>
        <w:left w:val="none" w:sz="0" w:space="0" w:color="auto"/>
        <w:bottom w:val="none" w:sz="0" w:space="0" w:color="auto"/>
        <w:right w:val="none" w:sz="0" w:space="0" w:color="auto"/>
      </w:divBdr>
    </w:div>
    <w:div w:id="1801456895">
      <w:bodyDiv w:val="1"/>
      <w:marLeft w:val="0"/>
      <w:marRight w:val="0"/>
      <w:marTop w:val="0"/>
      <w:marBottom w:val="0"/>
      <w:divBdr>
        <w:top w:val="none" w:sz="0" w:space="0" w:color="auto"/>
        <w:left w:val="none" w:sz="0" w:space="0" w:color="auto"/>
        <w:bottom w:val="none" w:sz="0" w:space="0" w:color="auto"/>
        <w:right w:val="none" w:sz="0" w:space="0" w:color="auto"/>
      </w:divBdr>
    </w:div>
    <w:div w:id="1845589167">
      <w:bodyDiv w:val="1"/>
      <w:marLeft w:val="0"/>
      <w:marRight w:val="0"/>
      <w:marTop w:val="0"/>
      <w:marBottom w:val="0"/>
      <w:divBdr>
        <w:top w:val="none" w:sz="0" w:space="0" w:color="auto"/>
        <w:left w:val="none" w:sz="0" w:space="0" w:color="auto"/>
        <w:bottom w:val="none" w:sz="0" w:space="0" w:color="auto"/>
        <w:right w:val="none" w:sz="0" w:space="0" w:color="auto"/>
      </w:divBdr>
    </w:div>
    <w:div w:id="1855415037">
      <w:bodyDiv w:val="1"/>
      <w:marLeft w:val="0"/>
      <w:marRight w:val="0"/>
      <w:marTop w:val="0"/>
      <w:marBottom w:val="0"/>
      <w:divBdr>
        <w:top w:val="none" w:sz="0" w:space="0" w:color="auto"/>
        <w:left w:val="none" w:sz="0" w:space="0" w:color="auto"/>
        <w:bottom w:val="none" w:sz="0" w:space="0" w:color="auto"/>
        <w:right w:val="none" w:sz="0" w:space="0" w:color="auto"/>
      </w:divBdr>
    </w:div>
    <w:div w:id="1916238720">
      <w:bodyDiv w:val="1"/>
      <w:marLeft w:val="0"/>
      <w:marRight w:val="0"/>
      <w:marTop w:val="0"/>
      <w:marBottom w:val="0"/>
      <w:divBdr>
        <w:top w:val="none" w:sz="0" w:space="0" w:color="auto"/>
        <w:left w:val="none" w:sz="0" w:space="0" w:color="auto"/>
        <w:bottom w:val="none" w:sz="0" w:space="0" w:color="auto"/>
        <w:right w:val="none" w:sz="0" w:space="0" w:color="auto"/>
      </w:divBdr>
      <w:divsChild>
        <w:div w:id="755903362">
          <w:marLeft w:val="446"/>
          <w:marRight w:val="0"/>
          <w:marTop w:val="0"/>
          <w:marBottom w:val="0"/>
          <w:divBdr>
            <w:top w:val="none" w:sz="0" w:space="0" w:color="auto"/>
            <w:left w:val="none" w:sz="0" w:space="0" w:color="auto"/>
            <w:bottom w:val="none" w:sz="0" w:space="0" w:color="auto"/>
            <w:right w:val="none" w:sz="0" w:space="0" w:color="auto"/>
          </w:divBdr>
        </w:div>
        <w:div w:id="851379939">
          <w:marLeft w:val="446"/>
          <w:marRight w:val="0"/>
          <w:marTop w:val="0"/>
          <w:marBottom w:val="0"/>
          <w:divBdr>
            <w:top w:val="none" w:sz="0" w:space="0" w:color="auto"/>
            <w:left w:val="none" w:sz="0" w:space="0" w:color="auto"/>
            <w:bottom w:val="none" w:sz="0" w:space="0" w:color="auto"/>
            <w:right w:val="none" w:sz="0" w:space="0" w:color="auto"/>
          </w:divBdr>
        </w:div>
        <w:div w:id="1221554250">
          <w:marLeft w:val="446"/>
          <w:marRight w:val="0"/>
          <w:marTop w:val="0"/>
          <w:marBottom w:val="0"/>
          <w:divBdr>
            <w:top w:val="none" w:sz="0" w:space="0" w:color="auto"/>
            <w:left w:val="none" w:sz="0" w:space="0" w:color="auto"/>
            <w:bottom w:val="none" w:sz="0" w:space="0" w:color="auto"/>
            <w:right w:val="none" w:sz="0" w:space="0" w:color="auto"/>
          </w:divBdr>
        </w:div>
        <w:div w:id="1251769702">
          <w:marLeft w:val="446"/>
          <w:marRight w:val="0"/>
          <w:marTop w:val="0"/>
          <w:marBottom w:val="0"/>
          <w:divBdr>
            <w:top w:val="none" w:sz="0" w:space="0" w:color="auto"/>
            <w:left w:val="none" w:sz="0" w:space="0" w:color="auto"/>
            <w:bottom w:val="none" w:sz="0" w:space="0" w:color="auto"/>
            <w:right w:val="none" w:sz="0" w:space="0" w:color="auto"/>
          </w:divBdr>
        </w:div>
        <w:div w:id="1267152202">
          <w:marLeft w:val="446"/>
          <w:marRight w:val="0"/>
          <w:marTop w:val="0"/>
          <w:marBottom w:val="0"/>
          <w:divBdr>
            <w:top w:val="none" w:sz="0" w:space="0" w:color="auto"/>
            <w:left w:val="none" w:sz="0" w:space="0" w:color="auto"/>
            <w:bottom w:val="none" w:sz="0" w:space="0" w:color="auto"/>
            <w:right w:val="none" w:sz="0" w:space="0" w:color="auto"/>
          </w:divBdr>
        </w:div>
        <w:div w:id="1802577911">
          <w:marLeft w:val="446"/>
          <w:marRight w:val="0"/>
          <w:marTop w:val="0"/>
          <w:marBottom w:val="0"/>
          <w:divBdr>
            <w:top w:val="none" w:sz="0" w:space="0" w:color="auto"/>
            <w:left w:val="none" w:sz="0" w:space="0" w:color="auto"/>
            <w:bottom w:val="none" w:sz="0" w:space="0" w:color="auto"/>
            <w:right w:val="none" w:sz="0" w:space="0" w:color="auto"/>
          </w:divBdr>
        </w:div>
      </w:divsChild>
    </w:div>
    <w:div w:id="2040623608">
      <w:bodyDiv w:val="1"/>
      <w:marLeft w:val="0"/>
      <w:marRight w:val="0"/>
      <w:marTop w:val="0"/>
      <w:marBottom w:val="0"/>
      <w:divBdr>
        <w:top w:val="none" w:sz="0" w:space="0" w:color="auto"/>
        <w:left w:val="none" w:sz="0" w:space="0" w:color="auto"/>
        <w:bottom w:val="none" w:sz="0" w:space="0" w:color="auto"/>
        <w:right w:val="none" w:sz="0" w:space="0" w:color="auto"/>
      </w:divBdr>
    </w:div>
    <w:div w:id="213012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hyperlink" Target="https://www.camden.gov.uk/documents/d/guest/camden-council-employment-support-toolkit" TargetMode="External"/><Relationship Id="rId5" Type="http://schemas.openxmlformats.org/officeDocument/2006/relationships/numbering" Target="numbering.xml"/><Relationship Id="rId15" Type="http://schemas.openxmlformats.org/officeDocument/2006/relationships/hyperlink" Target="http://www.neweconomics.org"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camden.gov.uk/documents/d/guest/camden-council-employment-support-toolkit"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info@neweconomics.org"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png"/></Relationships>
</file>

<file path=word/_rels/endnotes.xml.rels><?xml version="1.0" encoding="UTF-8" standalone="yes"?>
<Relationships xmlns="http://schemas.openxmlformats.org/package/2006/relationships"><Relationship Id="rId8" Type="http://schemas.openxmlformats.org/officeDocument/2006/relationships/hyperlink" Target="https://www.gov.uk/government/publications/the-impact-of-additional-jobcentre-plus-support-on-the-employment-outcomes-of-disabled-people" TargetMode="External"/><Relationship Id="rId13" Type="http://schemas.openxmlformats.org/officeDocument/2006/relationships/hyperlink" Target="https://www.gov.uk/government/consultations/pathways-to-work-reforming-benefits-and-support-to-get-britain-working-green-paper/pathways-to-work-reforming-benefits-and-support-to-get-britain-working-green-paper" TargetMode="External"/><Relationship Id="rId3" Type="http://schemas.openxmlformats.org/officeDocument/2006/relationships/hyperlink" Target="https://neweconomics.org/2024/08/better-engagement-for-better-outcomes" TargetMode="External"/><Relationship Id="rId7" Type="http://schemas.openxmlformats.org/officeDocument/2006/relationships/hyperlink" Target="https://doi.org/10.1186/1748-5908-6-42" TargetMode="External"/><Relationship Id="rId12" Type="http://schemas.openxmlformats.org/officeDocument/2006/relationships/hyperlink" Target="https://www.nesta.org.uk/report/test-and-learn-a-playbook-for-mission-driven-government/" TargetMode="External"/><Relationship Id="rId2" Type="http://schemas.openxmlformats.org/officeDocument/2006/relationships/hyperlink" Target="https://www.gov.uk/government/news/communities-across-the-country-to-benefit-from-innovation-squads-to-re-build-public-services" TargetMode="External"/><Relationship Id="rId16" Type="http://schemas.openxmlformats.org/officeDocument/2006/relationships/hyperlink" Target="https://www.gov.uk/government/consultations/pathways-to-work-reforming-benefits-and-support-to-get-britain-working-green-paper/pathways-to-work-evidence-pack-chapter-1-case-for-change-evidence" TargetMode="External"/><Relationship Id="rId1" Type="http://schemas.openxmlformats.org/officeDocument/2006/relationships/hyperlink" Target="https://d1rnadml6vbx0i.cloudfront.net/Public-Digital_The-Radical-How.pdf" TargetMode="External"/><Relationship Id="rId6" Type="http://schemas.openxmlformats.org/officeDocument/2006/relationships/hyperlink" Target="https://policyinpractice.co.uk/low-income-family-tracker/" TargetMode="External"/><Relationship Id="rId11" Type="http://schemas.openxmlformats.org/officeDocument/2006/relationships/hyperlink" Target="https://assets.publishing.service.gov.uk/media/67e667fe4a226ab6c41b1fe2/spring-statement-2025-health-and-disability-benefit-reforms-impacts.pdf" TargetMode="External"/><Relationship Id="rId5" Type="http://schemas.openxmlformats.org/officeDocument/2006/relationships/hyperlink" Target="https://www.gov.uk/government/publications/get-britain-working-white-paper/get-britain-working-white-paper" TargetMode="External"/><Relationship Id="rId15" Type="http://schemas.openxmlformats.org/officeDocument/2006/relationships/hyperlink" Target="https://neweconomics.org/2024/07/terms-of-engagement" TargetMode="External"/><Relationship Id="rId10" Type="http://schemas.openxmlformats.org/officeDocument/2006/relationships/hyperlink" Target="https://www.gov.uk/government/publications/get-britain-working-white-paper" TargetMode="External"/><Relationship Id="rId4" Type="http://schemas.openxmlformats.org/officeDocument/2006/relationships/hyperlink" Target="https://neweconomics.org/2024/07/terms-of-engagement" TargetMode="External"/><Relationship Id="rId9" Type="http://schemas.openxmlformats.org/officeDocument/2006/relationships/hyperlink" Target="https://assets.publishing.service.gov.uk/media/65a6759b867cd800135ae927/work-and-health-programme-evaluation-synthesis-report.pdf" TargetMode="External"/><Relationship Id="rId14" Type="http://schemas.openxmlformats.org/officeDocument/2006/relationships/hyperlink" Target="https://www.gov.uk/government/consultations/pathways-to-work-reforming-benefits-and-support-to-get-britain-working-green-paper/pathways-to-work-reforming-benefits-and-support-to-get-britain-working-green-paper" TargetMode="External"/></Relationships>
</file>

<file path=word/theme/theme1.xml><?xml version="1.0" encoding="utf-8"?>
<a:theme xmlns:a="http://schemas.openxmlformats.org/drawingml/2006/main" name="Office Theme">
  <a:themeElements>
    <a:clrScheme name="NEF2021b">
      <a:dk1>
        <a:srgbClr val="000000"/>
      </a:dk1>
      <a:lt1>
        <a:srgbClr val="FFFFFF"/>
      </a:lt1>
      <a:dk2>
        <a:srgbClr val="44546A"/>
      </a:dk2>
      <a:lt2>
        <a:srgbClr val="E7E6E6"/>
      </a:lt2>
      <a:accent1>
        <a:srgbClr val="24B39E"/>
      </a:accent1>
      <a:accent2>
        <a:srgbClr val="47A0C0"/>
      </a:accent2>
      <a:accent3>
        <a:srgbClr val="CB3F66"/>
      </a:accent3>
      <a:accent4>
        <a:srgbClr val="E77F32"/>
      </a:accent4>
      <a:accent5>
        <a:srgbClr val="E54947"/>
      </a:accent5>
      <a:accent6>
        <a:srgbClr val="ECC520"/>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fbad302-80ff-4320-a1e7-718263e71ef5">
      <Terms xmlns="http://schemas.microsoft.com/office/infopath/2007/PartnerControls"/>
    </lcf76f155ced4ddcb4097134ff3c332f>
    <TaxCatchAll xmlns="d92c11ff-f72c-49ac-a42e-62aae1321c9a"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D02B825C7E7C44CB98C25A00D5FCD6E" ma:contentTypeVersion="18" ma:contentTypeDescription="Create a new document." ma:contentTypeScope="" ma:versionID="d26e1470115f80764bf2a5b926613558">
  <xsd:schema xmlns:xsd="http://www.w3.org/2001/XMLSchema" xmlns:xs="http://www.w3.org/2001/XMLSchema" xmlns:p="http://schemas.microsoft.com/office/2006/metadata/properties" xmlns:ns2="cfbad302-80ff-4320-a1e7-718263e71ef5" xmlns:ns3="d92c11ff-f72c-49ac-a42e-62aae1321c9a" targetNamespace="http://schemas.microsoft.com/office/2006/metadata/properties" ma:root="true" ma:fieldsID="a2cdcfb37a463ca3428ce9197df0a036" ns2:_="" ns3:_="">
    <xsd:import namespace="cfbad302-80ff-4320-a1e7-718263e71ef5"/>
    <xsd:import namespace="d92c11ff-f72c-49ac-a42e-62aae1321c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bad302-80ff-4320-a1e7-718263e71e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3017acc-9912-452e-8762-c54547ae2880" ma:termSetId="09814cd3-568e-fe90-9814-8d621ff8fb84" ma:anchorId="fba54fb3-c3e1-fe81-a776-ca4b69148c4d" ma:open="true" ma:isKeyword="false">
      <xsd:complexType>
        <xsd:sequence>
          <xsd:element ref="pc:Terms" minOccurs="0" maxOccurs="1"/>
        </xsd:sequence>
      </xsd:complex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2c11ff-f72c-49ac-a42e-62aae1321c9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284f3e5-66b8-47d4-bef1-99b7624b95d9}" ma:internalName="TaxCatchAll" ma:showField="CatchAllData" ma:web="d92c11ff-f72c-49ac-a42e-62aae1321c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82F957-A2BD-4AF5-BB95-449EFBCD1714}">
  <ds:schemaRefs>
    <ds:schemaRef ds:uri="http://schemas.microsoft.com/office/2006/metadata/properties"/>
    <ds:schemaRef ds:uri="http://schemas.microsoft.com/office/infopath/2007/PartnerControls"/>
    <ds:schemaRef ds:uri="cfbad302-80ff-4320-a1e7-718263e71ef5"/>
    <ds:schemaRef ds:uri="d92c11ff-f72c-49ac-a42e-62aae1321c9a"/>
  </ds:schemaRefs>
</ds:datastoreItem>
</file>

<file path=customXml/itemProps2.xml><?xml version="1.0" encoding="utf-8"?>
<ds:datastoreItem xmlns:ds="http://schemas.openxmlformats.org/officeDocument/2006/customXml" ds:itemID="{17691C55-1099-4347-8466-561A6E8EA8C3}">
  <ds:schemaRefs>
    <ds:schemaRef ds:uri="http://schemas.openxmlformats.org/officeDocument/2006/bibliography"/>
  </ds:schemaRefs>
</ds:datastoreItem>
</file>

<file path=customXml/itemProps3.xml><?xml version="1.0" encoding="utf-8"?>
<ds:datastoreItem xmlns:ds="http://schemas.openxmlformats.org/officeDocument/2006/customXml" ds:itemID="{7419AFED-185E-4D7F-A085-EE908225573F}">
  <ds:schemaRefs>
    <ds:schemaRef ds:uri="http://schemas.microsoft.com/sharepoint/v3/contenttype/forms"/>
  </ds:schemaRefs>
</ds:datastoreItem>
</file>

<file path=customXml/itemProps4.xml><?xml version="1.0" encoding="utf-8"?>
<ds:datastoreItem xmlns:ds="http://schemas.openxmlformats.org/officeDocument/2006/customXml" ds:itemID="{2DB97D88-C536-44BE-B3D0-F8AA7CD65A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bad302-80ff-4320-a1e7-718263e71ef5"/>
    <ds:schemaRef ds:uri="d92c11ff-f72c-49ac-a42e-62aae1321c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6345</Words>
  <Characters>36170</Characters>
  <Application>Microsoft Office Word</Application>
  <DocSecurity>8</DocSecurity>
  <Lines>301</Lines>
  <Paragraphs>84</Paragraphs>
  <ScaleCrop>false</ScaleCrop>
  <Company/>
  <LinksUpToDate>false</LinksUpToDate>
  <CharactersWithSpaces>42431</CharactersWithSpaces>
  <SharedDoc>false</SharedDoc>
  <HLinks>
    <vt:vector size="180" baseType="variant">
      <vt:variant>
        <vt:i4>6029384</vt:i4>
      </vt:variant>
      <vt:variant>
        <vt:i4>72</vt:i4>
      </vt:variant>
      <vt:variant>
        <vt:i4>0</vt:i4>
      </vt:variant>
      <vt:variant>
        <vt:i4>5</vt:i4>
      </vt:variant>
      <vt:variant>
        <vt:lpwstr>https://www.camden.gov.uk/documents/d/guest/camden-council-employment-support-toolkit</vt:lpwstr>
      </vt:variant>
      <vt:variant>
        <vt:lpwstr/>
      </vt:variant>
      <vt:variant>
        <vt:i4>6029384</vt:i4>
      </vt:variant>
      <vt:variant>
        <vt:i4>69</vt:i4>
      </vt:variant>
      <vt:variant>
        <vt:i4>0</vt:i4>
      </vt:variant>
      <vt:variant>
        <vt:i4>5</vt:i4>
      </vt:variant>
      <vt:variant>
        <vt:lpwstr>https://www.camden.gov.uk/documents/d/guest/camden-council-employment-support-toolkit</vt:lpwstr>
      </vt:variant>
      <vt:variant>
        <vt:lpwstr/>
      </vt:variant>
      <vt:variant>
        <vt:i4>1310776</vt:i4>
      </vt:variant>
      <vt:variant>
        <vt:i4>62</vt:i4>
      </vt:variant>
      <vt:variant>
        <vt:i4>0</vt:i4>
      </vt:variant>
      <vt:variant>
        <vt:i4>5</vt:i4>
      </vt:variant>
      <vt:variant>
        <vt:lpwstr/>
      </vt:variant>
      <vt:variant>
        <vt:lpwstr>_Toc207185570</vt:lpwstr>
      </vt:variant>
      <vt:variant>
        <vt:i4>1376312</vt:i4>
      </vt:variant>
      <vt:variant>
        <vt:i4>56</vt:i4>
      </vt:variant>
      <vt:variant>
        <vt:i4>0</vt:i4>
      </vt:variant>
      <vt:variant>
        <vt:i4>5</vt:i4>
      </vt:variant>
      <vt:variant>
        <vt:lpwstr/>
      </vt:variant>
      <vt:variant>
        <vt:lpwstr>_Toc207185569</vt:lpwstr>
      </vt:variant>
      <vt:variant>
        <vt:i4>1376312</vt:i4>
      </vt:variant>
      <vt:variant>
        <vt:i4>50</vt:i4>
      </vt:variant>
      <vt:variant>
        <vt:i4>0</vt:i4>
      </vt:variant>
      <vt:variant>
        <vt:i4>5</vt:i4>
      </vt:variant>
      <vt:variant>
        <vt:lpwstr/>
      </vt:variant>
      <vt:variant>
        <vt:lpwstr>_Toc207185568</vt:lpwstr>
      </vt:variant>
      <vt:variant>
        <vt:i4>1376312</vt:i4>
      </vt:variant>
      <vt:variant>
        <vt:i4>44</vt:i4>
      </vt:variant>
      <vt:variant>
        <vt:i4>0</vt:i4>
      </vt:variant>
      <vt:variant>
        <vt:i4>5</vt:i4>
      </vt:variant>
      <vt:variant>
        <vt:lpwstr/>
      </vt:variant>
      <vt:variant>
        <vt:lpwstr>_Toc207185567</vt:lpwstr>
      </vt:variant>
      <vt:variant>
        <vt:i4>1376312</vt:i4>
      </vt:variant>
      <vt:variant>
        <vt:i4>38</vt:i4>
      </vt:variant>
      <vt:variant>
        <vt:i4>0</vt:i4>
      </vt:variant>
      <vt:variant>
        <vt:i4>5</vt:i4>
      </vt:variant>
      <vt:variant>
        <vt:lpwstr/>
      </vt:variant>
      <vt:variant>
        <vt:lpwstr>_Toc207185566</vt:lpwstr>
      </vt:variant>
      <vt:variant>
        <vt:i4>1376312</vt:i4>
      </vt:variant>
      <vt:variant>
        <vt:i4>32</vt:i4>
      </vt:variant>
      <vt:variant>
        <vt:i4>0</vt:i4>
      </vt:variant>
      <vt:variant>
        <vt:i4>5</vt:i4>
      </vt:variant>
      <vt:variant>
        <vt:lpwstr/>
      </vt:variant>
      <vt:variant>
        <vt:lpwstr>_Toc207185565</vt:lpwstr>
      </vt:variant>
      <vt:variant>
        <vt:i4>1376312</vt:i4>
      </vt:variant>
      <vt:variant>
        <vt:i4>26</vt:i4>
      </vt:variant>
      <vt:variant>
        <vt:i4>0</vt:i4>
      </vt:variant>
      <vt:variant>
        <vt:i4>5</vt:i4>
      </vt:variant>
      <vt:variant>
        <vt:lpwstr/>
      </vt:variant>
      <vt:variant>
        <vt:lpwstr>_Toc207185564</vt:lpwstr>
      </vt:variant>
      <vt:variant>
        <vt:i4>1376312</vt:i4>
      </vt:variant>
      <vt:variant>
        <vt:i4>20</vt:i4>
      </vt:variant>
      <vt:variant>
        <vt:i4>0</vt:i4>
      </vt:variant>
      <vt:variant>
        <vt:i4>5</vt:i4>
      </vt:variant>
      <vt:variant>
        <vt:lpwstr/>
      </vt:variant>
      <vt:variant>
        <vt:lpwstr>_Toc207185563</vt:lpwstr>
      </vt:variant>
      <vt:variant>
        <vt:i4>1376312</vt:i4>
      </vt:variant>
      <vt:variant>
        <vt:i4>14</vt:i4>
      </vt:variant>
      <vt:variant>
        <vt:i4>0</vt:i4>
      </vt:variant>
      <vt:variant>
        <vt:i4>5</vt:i4>
      </vt:variant>
      <vt:variant>
        <vt:lpwstr/>
      </vt:variant>
      <vt:variant>
        <vt:lpwstr>_Toc207185562</vt:lpwstr>
      </vt:variant>
      <vt:variant>
        <vt:i4>1376312</vt:i4>
      </vt:variant>
      <vt:variant>
        <vt:i4>8</vt:i4>
      </vt:variant>
      <vt:variant>
        <vt:i4>0</vt:i4>
      </vt:variant>
      <vt:variant>
        <vt:i4>5</vt:i4>
      </vt:variant>
      <vt:variant>
        <vt:lpwstr/>
      </vt:variant>
      <vt:variant>
        <vt:lpwstr>_Toc207185561</vt:lpwstr>
      </vt:variant>
      <vt:variant>
        <vt:i4>4128781</vt:i4>
      </vt:variant>
      <vt:variant>
        <vt:i4>3</vt:i4>
      </vt:variant>
      <vt:variant>
        <vt:i4>0</vt:i4>
      </vt:variant>
      <vt:variant>
        <vt:i4>5</vt:i4>
      </vt:variant>
      <vt:variant>
        <vt:lpwstr>mailto:info@neweconomics.org</vt:lpwstr>
      </vt:variant>
      <vt:variant>
        <vt:lpwstr/>
      </vt:variant>
      <vt:variant>
        <vt:i4>4325442</vt:i4>
      </vt:variant>
      <vt:variant>
        <vt:i4>0</vt:i4>
      </vt:variant>
      <vt:variant>
        <vt:i4>0</vt:i4>
      </vt:variant>
      <vt:variant>
        <vt:i4>5</vt:i4>
      </vt:variant>
      <vt:variant>
        <vt:lpwstr>http://www.neweconomics.org/</vt:lpwstr>
      </vt:variant>
      <vt:variant>
        <vt:lpwstr/>
      </vt:variant>
      <vt:variant>
        <vt:i4>393236</vt:i4>
      </vt:variant>
      <vt:variant>
        <vt:i4>45</vt:i4>
      </vt:variant>
      <vt:variant>
        <vt:i4>0</vt:i4>
      </vt:variant>
      <vt:variant>
        <vt:i4>5</vt:i4>
      </vt:variant>
      <vt:variant>
        <vt:lpwstr>https://www.gov.uk/government/consultations/pathways-to-work-reforming-benefits-and-support-to-get-britain-working-green-paper/pathways-to-work-evidence-pack-chapter-1-case-for-change-evidence</vt:lpwstr>
      </vt:variant>
      <vt:variant>
        <vt:lpwstr/>
      </vt:variant>
      <vt:variant>
        <vt:i4>5701655</vt:i4>
      </vt:variant>
      <vt:variant>
        <vt:i4>42</vt:i4>
      </vt:variant>
      <vt:variant>
        <vt:i4>0</vt:i4>
      </vt:variant>
      <vt:variant>
        <vt:i4>5</vt:i4>
      </vt:variant>
      <vt:variant>
        <vt:lpwstr>https://neweconomics.org/2024/07/terms-of-engagement</vt:lpwstr>
      </vt:variant>
      <vt:variant>
        <vt:lpwstr/>
      </vt:variant>
      <vt:variant>
        <vt:i4>1310791</vt:i4>
      </vt:variant>
      <vt:variant>
        <vt:i4>39</vt:i4>
      </vt:variant>
      <vt:variant>
        <vt:i4>0</vt:i4>
      </vt:variant>
      <vt:variant>
        <vt:i4>5</vt:i4>
      </vt:variant>
      <vt:variant>
        <vt:lpwstr>https://www.gov.uk/government/consultations/pathways-to-work-reforming-benefits-and-support-to-get-britain-working-green-paper/pathways-to-work-reforming-benefits-and-support-to-get-britain-working-green-paper</vt:lpwstr>
      </vt:variant>
      <vt:variant>
        <vt:lpwstr/>
      </vt:variant>
      <vt:variant>
        <vt:i4>1310791</vt:i4>
      </vt:variant>
      <vt:variant>
        <vt:i4>36</vt:i4>
      </vt:variant>
      <vt:variant>
        <vt:i4>0</vt:i4>
      </vt:variant>
      <vt:variant>
        <vt:i4>5</vt:i4>
      </vt:variant>
      <vt:variant>
        <vt:lpwstr>https://www.gov.uk/government/consultations/pathways-to-work-reforming-benefits-and-support-to-get-britain-working-green-paper/pathways-to-work-reforming-benefits-and-support-to-get-britain-working-green-paper</vt:lpwstr>
      </vt:variant>
      <vt:variant>
        <vt:lpwstr/>
      </vt:variant>
      <vt:variant>
        <vt:i4>458818</vt:i4>
      </vt:variant>
      <vt:variant>
        <vt:i4>33</vt:i4>
      </vt:variant>
      <vt:variant>
        <vt:i4>0</vt:i4>
      </vt:variant>
      <vt:variant>
        <vt:i4>5</vt:i4>
      </vt:variant>
      <vt:variant>
        <vt:lpwstr>https://www.nesta.org.uk/report/test-and-learn-a-playbook-for-mission-driven-government/</vt:lpwstr>
      </vt:variant>
      <vt:variant>
        <vt:lpwstr/>
      </vt:variant>
      <vt:variant>
        <vt:i4>7208997</vt:i4>
      </vt:variant>
      <vt:variant>
        <vt:i4>30</vt:i4>
      </vt:variant>
      <vt:variant>
        <vt:i4>0</vt:i4>
      </vt:variant>
      <vt:variant>
        <vt:i4>5</vt:i4>
      </vt:variant>
      <vt:variant>
        <vt:lpwstr>https://assets.publishing.service.gov.uk/media/67e667fe4a226ab6c41b1fe2/spring-statement-2025-health-and-disability-benefit-reforms-impacts.pdf</vt:lpwstr>
      </vt:variant>
      <vt:variant>
        <vt:lpwstr/>
      </vt:variant>
      <vt:variant>
        <vt:i4>2752564</vt:i4>
      </vt:variant>
      <vt:variant>
        <vt:i4>27</vt:i4>
      </vt:variant>
      <vt:variant>
        <vt:i4>0</vt:i4>
      </vt:variant>
      <vt:variant>
        <vt:i4>5</vt:i4>
      </vt:variant>
      <vt:variant>
        <vt:lpwstr>https://www.gov.uk/government/publications/get-britain-working-white-paper</vt:lpwstr>
      </vt:variant>
      <vt:variant>
        <vt:lpwstr/>
      </vt:variant>
      <vt:variant>
        <vt:i4>1245270</vt:i4>
      </vt:variant>
      <vt:variant>
        <vt:i4>24</vt:i4>
      </vt:variant>
      <vt:variant>
        <vt:i4>0</vt:i4>
      </vt:variant>
      <vt:variant>
        <vt:i4>5</vt:i4>
      </vt:variant>
      <vt:variant>
        <vt:lpwstr>https://assets.publishing.service.gov.uk/media/65a6759b867cd800135ae927/work-and-health-programme-evaluation-synthesis-report.pdf</vt:lpwstr>
      </vt:variant>
      <vt:variant>
        <vt:lpwstr/>
      </vt:variant>
      <vt:variant>
        <vt:i4>917577</vt:i4>
      </vt:variant>
      <vt:variant>
        <vt:i4>21</vt:i4>
      </vt:variant>
      <vt:variant>
        <vt:i4>0</vt:i4>
      </vt:variant>
      <vt:variant>
        <vt:i4>5</vt:i4>
      </vt:variant>
      <vt:variant>
        <vt:lpwstr>https://www.gov.uk/government/publications/the-impact-of-additional-jobcentre-plus-support-on-the-employment-outcomes-of-disabled-people</vt:lpwstr>
      </vt:variant>
      <vt:variant>
        <vt:lpwstr/>
      </vt:variant>
      <vt:variant>
        <vt:i4>2293878</vt:i4>
      </vt:variant>
      <vt:variant>
        <vt:i4>18</vt:i4>
      </vt:variant>
      <vt:variant>
        <vt:i4>0</vt:i4>
      </vt:variant>
      <vt:variant>
        <vt:i4>5</vt:i4>
      </vt:variant>
      <vt:variant>
        <vt:lpwstr>https://doi.org/10.1186/1748-5908-6-42</vt:lpwstr>
      </vt:variant>
      <vt:variant>
        <vt:lpwstr/>
      </vt:variant>
      <vt:variant>
        <vt:i4>1507411</vt:i4>
      </vt:variant>
      <vt:variant>
        <vt:i4>15</vt:i4>
      </vt:variant>
      <vt:variant>
        <vt:i4>0</vt:i4>
      </vt:variant>
      <vt:variant>
        <vt:i4>5</vt:i4>
      </vt:variant>
      <vt:variant>
        <vt:lpwstr>https://policyinpractice.co.uk/low-income-family-tracker/</vt:lpwstr>
      </vt:variant>
      <vt:variant>
        <vt:lpwstr/>
      </vt:variant>
      <vt:variant>
        <vt:i4>4128867</vt:i4>
      </vt:variant>
      <vt:variant>
        <vt:i4>12</vt:i4>
      </vt:variant>
      <vt:variant>
        <vt:i4>0</vt:i4>
      </vt:variant>
      <vt:variant>
        <vt:i4>5</vt:i4>
      </vt:variant>
      <vt:variant>
        <vt:lpwstr>https://www.gov.uk/government/publications/get-britain-working-white-paper/get-britain-working-white-paper</vt:lpwstr>
      </vt:variant>
      <vt:variant>
        <vt:lpwstr/>
      </vt:variant>
      <vt:variant>
        <vt:i4>5701655</vt:i4>
      </vt:variant>
      <vt:variant>
        <vt:i4>9</vt:i4>
      </vt:variant>
      <vt:variant>
        <vt:i4>0</vt:i4>
      </vt:variant>
      <vt:variant>
        <vt:i4>5</vt:i4>
      </vt:variant>
      <vt:variant>
        <vt:lpwstr>https://neweconomics.org/2024/07/terms-of-engagement</vt:lpwstr>
      </vt:variant>
      <vt:variant>
        <vt:lpwstr/>
      </vt:variant>
      <vt:variant>
        <vt:i4>7536682</vt:i4>
      </vt:variant>
      <vt:variant>
        <vt:i4>6</vt:i4>
      </vt:variant>
      <vt:variant>
        <vt:i4>0</vt:i4>
      </vt:variant>
      <vt:variant>
        <vt:i4>5</vt:i4>
      </vt:variant>
      <vt:variant>
        <vt:lpwstr>https://neweconomics.org/2024/08/better-engagement-for-better-outcomes</vt:lpwstr>
      </vt:variant>
      <vt:variant>
        <vt:lpwstr/>
      </vt:variant>
      <vt:variant>
        <vt:i4>7012414</vt:i4>
      </vt:variant>
      <vt:variant>
        <vt:i4>3</vt:i4>
      </vt:variant>
      <vt:variant>
        <vt:i4>0</vt:i4>
      </vt:variant>
      <vt:variant>
        <vt:i4>5</vt:i4>
      </vt:variant>
      <vt:variant>
        <vt:lpwstr>https://www.gov.uk/government/news/communities-across-the-country-to-benefit-from-innovation-squads-to-re-build-public-services</vt:lpwstr>
      </vt:variant>
      <vt:variant>
        <vt:lpwstr/>
      </vt:variant>
      <vt:variant>
        <vt:i4>5308450</vt:i4>
      </vt:variant>
      <vt:variant>
        <vt:i4>0</vt:i4>
      </vt:variant>
      <vt:variant>
        <vt:i4>0</vt:i4>
      </vt:variant>
      <vt:variant>
        <vt:i4>5</vt:i4>
      </vt:variant>
      <vt:variant>
        <vt:lpwstr>https://d1rnadml6vbx0i.cloudfront.net/Public-Digital_The-Radical-How.pdf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Jessie Bernard</dc:creator>
  <cp:keywords/>
  <cp:lastModifiedBy>Katrina Gaffney</cp:lastModifiedBy>
  <cp:revision>3</cp:revision>
  <cp:lastPrinted>2025-08-27T11:23:00Z</cp:lastPrinted>
  <dcterms:created xsi:type="dcterms:W3CDTF">2025-08-28T06:55:00Z</dcterms:created>
  <dcterms:modified xsi:type="dcterms:W3CDTF">2025-08-28T10:43:00Z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0x010100AD02B825C7E7C44CB98C25A00D5FCD6E</vt:lpwstr>
  </property>
  <property fmtid="{D5CDD505-2E9C-101B-9397-08002B2CF9AE}" pid="3" name="MediaServiceImageTags">
    <vt:lpwstr/>
  </property>
</Properties>
</file>